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5580" w14:textId="06123076" w:rsidR="001368FB" w:rsidRDefault="001368FB" w:rsidP="001368FB">
      <w:pPr>
        <w:pStyle w:val="Ingenmellomrom"/>
        <w:jc w:val="center"/>
        <w:rPr>
          <w:rFonts w:cstheme="minorHAnsi"/>
          <w:b/>
          <w:sz w:val="40"/>
          <w:szCs w:val="40"/>
        </w:rPr>
      </w:pPr>
      <w:r w:rsidRPr="005175E6">
        <w:rPr>
          <w:rFonts w:cstheme="minorHAnsi"/>
          <w:b/>
          <w:sz w:val="40"/>
          <w:szCs w:val="40"/>
        </w:rPr>
        <w:t>INTERNUNDERVISNING</w:t>
      </w:r>
      <w:r>
        <w:rPr>
          <w:rFonts w:cstheme="minorHAnsi"/>
          <w:b/>
          <w:sz w:val="40"/>
          <w:szCs w:val="40"/>
        </w:rPr>
        <w:t xml:space="preserve"> </w:t>
      </w:r>
      <w:r w:rsidRPr="005175E6">
        <w:rPr>
          <w:rFonts w:cstheme="minorHAnsi"/>
          <w:b/>
          <w:sz w:val="40"/>
          <w:szCs w:val="40"/>
        </w:rPr>
        <w:t>FOR LEGER våren 202</w:t>
      </w:r>
      <w:r>
        <w:rPr>
          <w:rFonts w:cstheme="minorHAnsi"/>
          <w:b/>
          <w:sz w:val="40"/>
          <w:szCs w:val="40"/>
        </w:rPr>
        <w:t>5</w:t>
      </w:r>
    </w:p>
    <w:p w14:paraId="773C8499" w14:textId="674C7A47" w:rsidR="001368FB" w:rsidRDefault="001368FB" w:rsidP="001368FB">
      <w:pPr>
        <w:pStyle w:val="Ingenmellomrom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JÆREN DPS</w:t>
      </w:r>
    </w:p>
    <w:p w14:paraId="0789FDD2" w14:textId="3B2FD7FA" w:rsidR="001368FB" w:rsidRDefault="00BF10B6" w:rsidP="00BF10B6">
      <w:pPr>
        <w:pStyle w:val="Ingenmellomrom"/>
        <w:tabs>
          <w:tab w:val="left" w:pos="936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241CEC29" w14:textId="77777777" w:rsidR="00BF10B6" w:rsidRPr="005175E6" w:rsidRDefault="00BF10B6" w:rsidP="00BF10B6">
      <w:pPr>
        <w:pStyle w:val="Ingenmellomrom"/>
        <w:tabs>
          <w:tab w:val="left" w:pos="936"/>
        </w:tabs>
        <w:rPr>
          <w:rFonts w:cstheme="minorHAnsi"/>
          <w:b/>
          <w:sz w:val="24"/>
          <w:szCs w:val="24"/>
        </w:rPr>
      </w:pPr>
    </w:p>
    <w:p w14:paraId="7D4DEF3E" w14:textId="77777777" w:rsidR="0099213F" w:rsidRDefault="001368FB" w:rsidP="001368FB">
      <w:pPr>
        <w:pStyle w:val="Ingenmellomrom"/>
        <w:rPr>
          <w:rFonts w:cstheme="minorHAnsi"/>
          <w:b/>
          <w:sz w:val="24"/>
          <w:szCs w:val="24"/>
        </w:rPr>
      </w:pPr>
      <w:r w:rsidRPr="00055219">
        <w:rPr>
          <w:rFonts w:cstheme="minorHAnsi"/>
          <w:b/>
          <w:sz w:val="24"/>
          <w:szCs w:val="24"/>
        </w:rPr>
        <w:t xml:space="preserve">TEMA: </w:t>
      </w:r>
      <w:r w:rsidRPr="00055219">
        <w:rPr>
          <w:rFonts w:cstheme="minorHAnsi"/>
          <w:b/>
          <w:sz w:val="24"/>
          <w:szCs w:val="24"/>
        </w:rPr>
        <w:tab/>
      </w:r>
    </w:p>
    <w:p w14:paraId="228B1D24" w14:textId="0A79CA2E" w:rsidR="001368FB" w:rsidRPr="00E149E8" w:rsidRDefault="001368FB" w:rsidP="001368FB">
      <w:pPr>
        <w:pStyle w:val="Ingenmellomrom"/>
        <w:rPr>
          <w:rFonts w:cstheme="minorHAnsi"/>
          <w:bCs/>
          <w:sz w:val="24"/>
          <w:szCs w:val="24"/>
        </w:rPr>
      </w:pPr>
      <w:r w:rsidRPr="00E149E8">
        <w:rPr>
          <w:rFonts w:cstheme="minorHAnsi"/>
          <w:bCs/>
          <w:sz w:val="24"/>
          <w:szCs w:val="24"/>
        </w:rPr>
        <w:t>Somatikk i psykiatri</w:t>
      </w:r>
      <w:r w:rsidR="00E149E8" w:rsidRPr="00E149E8">
        <w:rPr>
          <w:rFonts w:cstheme="minorHAnsi"/>
          <w:bCs/>
          <w:sz w:val="24"/>
          <w:szCs w:val="24"/>
        </w:rPr>
        <w:t xml:space="preserve">. </w:t>
      </w:r>
      <w:r w:rsidRPr="00E149E8">
        <w:rPr>
          <w:rFonts w:cstheme="minorHAnsi"/>
          <w:bCs/>
          <w:sz w:val="24"/>
          <w:szCs w:val="24"/>
        </w:rPr>
        <w:t>Alderspsykiatri</w:t>
      </w:r>
      <w:r w:rsidR="00E149E8" w:rsidRPr="00E149E8">
        <w:rPr>
          <w:rFonts w:cstheme="minorHAnsi"/>
          <w:bCs/>
          <w:sz w:val="24"/>
          <w:szCs w:val="24"/>
        </w:rPr>
        <w:t xml:space="preserve">. </w:t>
      </w:r>
      <w:r w:rsidRPr="00E149E8">
        <w:rPr>
          <w:rFonts w:cstheme="minorHAnsi"/>
          <w:bCs/>
          <w:sz w:val="24"/>
          <w:szCs w:val="24"/>
        </w:rPr>
        <w:t>Nevropsykiat</w:t>
      </w:r>
      <w:r w:rsidR="00E149E8" w:rsidRPr="00E149E8">
        <w:rPr>
          <w:rFonts w:cstheme="minorHAnsi"/>
          <w:bCs/>
          <w:sz w:val="24"/>
          <w:szCs w:val="24"/>
        </w:rPr>
        <w:t xml:space="preserve">ri. </w:t>
      </w:r>
      <w:r w:rsidRPr="00E149E8">
        <w:rPr>
          <w:rFonts w:cstheme="minorHAnsi"/>
          <w:bCs/>
          <w:sz w:val="24"/>
          <w:szCs w:val="24"/>
        </w:rPr>
        <w:t>Psykosomatiske lidelser</w:t>
      </w:r>
      <w:r w:rsidR="00E149E8" w:rsidRPr="00E149E8">
        <w:rPr>
          <w:rFonts w:cstheme="minorHAnsi"/>
          <w:bCs/>
          <w:sz w:val="24"/>
          <w:szCs w:val="24"/>
        </w:rPr>
        <w:t>.</w:t>
      </w:r>
    </w:p>
    <w:p w14:paraId="4DE9BC61" w14:textId="77777777" w:rsidR="001368FB" w:rsidRPr="00E149E8" w:rsidRDefault="001368FB" w:rsidP="001368FB">
      <w:pPr>
        <w:pStyle w:val="Ingenmellomrom"/>
        <w:rPr>
          <w:rFonts w:cstheme="minorHAnsi"/>
          <w:bCs/>
          <w:sz w:val="24"/>
          <w:szCs w:val="24"/>
        </w:rPr>
      </w:pPr>
    </w:p>
    <w:p w14:paraId="4832E0EF" w14:textId="77777777" w:rsidR="0099213F" w:rsidRDefault="001368FB" w:rsidP="001368FB">
      <w:pPr>
        <w:pStyle w:val="Ingenmellomrom"/>
        <w:rPr>
          <w:rFonts w:cstheme="minorHAnsi"/>
          <w:b/>
          <w:sz w:val="24"/>
          <w:szCs w:val="24"/>
        </w:rPr>
      </w:pPr>
      <w:r w:rsidRPr="005175E6">
        <w:rPr>
          <w:rFonts w:cstheme="minorHAnsi"/>
          <w:b/>
          <w:sz w:val="24"/>
          <w:szCs w:val="24"/>
        </w:rPr>
        <w:t xml:space="preserve">LITTERATUR: </w:t>
      </w:r>
    </w:p>
    <w:p w14:paraId="1AECA7F6" w14:textId="143EC8F2" w:rsidR="001368FB" w:rsidRDefault="001368FB" w:rsidP="001368FB">
      <w:pPr>
        <w:pStyle w:val="Ingenmellomrom"/>
        <w:rPr>
          <w:rFonts w:cstheme="minorHAnsi"/>
          <w:bCs/>
          <w:sz w:val="24"/>
          <w:szCs w:val="24"/>
        </w:rPr>
      </w:pPr>
      <w:r w:rsidRPr="007C5F0E">
        <w:rPr>
          <w:rFonts w:cstheme="minorHAnsi"/>
          <w:bCs/>
          <w:sz w:val="24"/>
          <w:szCs w:val="24"/>
        </w:rPr>
        <w:t>Lærebok i psykiatri</w:t>
      </w:r>
      <w:r w:rsidR="008A0E90">
        <w:rPr>
          <w:rFonts w:cstheme="minorHAnsi"/>
          <w:bCs/>
          <w:sz w:val="24"/>
          <w:szCs w:val="24"/>
        </w:rPr>
        <w:t>.</w:t>
      </w:r>
      <w:r w:rsidRPr="007C5F0E">
        <w:rPr>
          <w:rFonts w:cstheme="minorHAnsi"/>
          <w:bCs/>
          <w:sz w:val="24"/>
          <w:szCs w:val="24"/>
        </w:rPr>
        <w:t xml:space="preserve"> 4.</w:t>
      </w:r>
      <w:r w:rsidR="007C5F0E">
        <w:rPr>
          <w:rFonts w:cstheme="minorHAnsi"/>
          <w:bCs/>
          <w:sz w:val="24"/>
          <w:szCs w:val="24"/>
        </w:rPr>
        <w:t xml:space="preserve"> </w:t>
      </w:r>
      <w:r w:rsidRPr="007C5F0E">
        <w:rPr>
          <w:rFonts w:cstheme="minorHAnsi"/>
          <w:bCs/>
          <w:sz w:val="24"/>
          <w:szCs w:val="24"/>
        </w:rPr>
        <w:t>utg</w:t>
      </w:r>
      <w:r w:rsidR="008D1A7A">
        <w:rPr>
          <w:rFonts w:cstheme="minorHAnsi"/>
          <w:bCs/>
          <w:sz w:val="24"/>
          <w:szCs w:val="24"/>
        </w:rPr>
        <w:t>ave</w:t>
      </w:r>
      <w:r w:rsidRPr="007C5F0E">
        <w:rPr>
          <w:rFonts w:cstheme="minorHAnsi"/>
          <w:bCs/>
          <w:sz w:val="24"/>
          <w:szCs w:val="24"/>
        </w:rPr>
        <w:t>, 2018 (Malt, Andreassen, Malt, Melle, Årslan</w:t>
      </w:r>
      <w:r w:rsidR="008D1A7A">
        <w:rPr>
          <w:rFonts w:cstheme="minorHAnsi"/>
          <w:bCs/>
          <w:sz w:val="24"/>
          <w:szCs w:val="24"/>
        </w:rPr>
        <w:t>d)</w:t>
      </w:r>
    </w:p>
    <w:p w14:paraId="5CC2841A" w14:textId="7D507FAB" w:rsidR="00F01FE1" w:rsidRDefault="000A1BE2" w:rsidP="001368FB">
      <w:pPr>
        <w:pStyle w:val="Ingenmellomrom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Akuttpsykiatrisk håndbok, 1. utgave, 2020 (T</w:t>
      </w:r>
      <w:r w:rsidR="000F23CD">
        <w:rPr>
          <w:rFonts w:cstheme="minorHAnsi"/>
          <w:bCs/>
          <w:sz w:val="24"/>
          <w:szCs w:val="24"/>
        </w:rPr>
        <w:t>veitstul, Pignatiello)</w:t>
      </w:r>
    </w:p>
    <w:p w14:paraId="1050E53C" w14:textId="337D02E9" w:rsidR="00120C9B" w:rsidRDefault="00120C9B" w:rsidP="001368FB">
      <w:pPr>
        <w:pStyle w:val="Ingenmellomrom"/>
        <w:rPr>
          <w:rFonts w:cstheme="minorHAnsi"/>
          <w:bCs/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</w:rPr>
        <w:t>Psychiatry</w:t>
      </w:r>
      <w:proofErr w:type="spellEnd"/>
      <w:r w:rsidR="000B72D8">
        <w:rPr>
          <w:rFonts w:cstheme="minorHAnsi"/>
          <w:bCs/>
          <w:sz w:val="24"/>
          <w:szCs w:val="24"/>
        </w:rPr>
        <w:t xml:space="preserve"> – Key </w:t>
      </w:r>
      <w:proofErr w:type="spellStart"/>
      <w:r w:rsidR="000B72D8">
        <w:rPr>
          <w:rFonts w:cstheme="minorHAnsi"/>
          <w:bCs/>
          <w:sz w:val="24"/>
          <w:szCs w:val="24"/>
        </w:rPr>
        <w:t>principles</w:t>
      </w:r>
      <w:proofErr w:type="spellEnd"/>
      <w:r w:rsidR="000B72D8">
        <w:rPr>
          <w:rFonts w:cstheme="minorHAnsi"/>
          <w:bCs/>
          <w:sz w:val="24"/>
          <w:szCs w:val="24"/>
        </w:rPr>
        <w:t xml:space="preserve"> and </w:t>
      </w:r>
      <w:proofErr w:type="spellStart"/>
      <w:r w:rsidR="000B72D8">
        <w:rPr>
          <w:rFonts w:cstheme="minorHAnsi"/>
          <w:bCs/>
          <w:sz w:val="24"/>
          <w:szCs w:val="24"/>
        </w:rPr>
        <w:t>clinical</w:t>
      </w:r>
      <w:proofErr w:type="spellEnd"/>
      <w:r w:rsidR="000B72D8">
        <w:rPr>
          <w:rFonts w:cstheme="minorHAnsi"/>
          <w:bCs/>
          <w:sz w:val="24"/>
          <w:szCs w:val="24"/>
        </w:rPr>
        <w:t xml:space="preserve"> </w:t>
      </w:r>
      <w:proofErr w:type="spellStart"/>
      <w:r w:rsidR="000B72D8">
        <w:rPr>
          <w:rFonts w:cstheme="minorHAnsi"/>
          <w:bCs/>
          <w:sz w:val="24"/>
          <w:szCs w:val="24"/>
        </w:rPr>
        <w:t>psychiatry</w:t>
      </w:r>
      <w:proofErr w:type="spellEnd"/>
      <w:r w:rsidR="000B72D8">
        <w:rPr>
          <w:rFonts w:cstheme="minorHAnsi"/>
          <w:bCs/>
          <w:sz w:val="24"/>
          <w:szCs w:val="24"/>
        </w:rPr>
        <w:t xml:space="preserve"> in </w:t>
      </w:r>
      <w:proofErr w:type="spellStart"/>
      <w:r w:rsidR="000B72D8">
        <w:rPr>
          <w:rFonts w:cstheme="minorHAnsi"/>
          <w:bCs/>
          <w:sz w:val="24"/>
          <w:szCs w:val="24"/>
        </w:rPr>
        <w:t>one</w:t>
      </w:r>
      <w:proofErr w:type="spellEnd"/>
      <w:r w:rsidR="000B72D8">
        <w:rPr>
          <w:rFonts w:cstheme="minorHAnsi"/>
          <w:bCs/>
          <w:sz w:val="24"/>
          <w:szCs w:val="24"/>
        </w:rPr>
        <w:t xml:space="preserve"> book</w:t>
      </w:r>
      <w:r w:rsidR="00F162CF">
        <w:rPr>
          <w:rFonts w:cstheme="minorHAnsi"/>
          <w:bCs/>
          <w:sz w:val="24"/>
          <w:szCs w:val="24"/>
        </w:rPr>
        <w:t xml:space="preserve">, 1. </w:t>
      </w:r>
      <w:proofErr w:type="spellStart"/>
      <w:r w:rsidR="00F162CF">
        <w:rPr>
          <w:rFonts w:cstheme="minorHAnsi"/>
          <w:bCs/>
          <w:sz w:val="24"/>
          <w:szCs w:val="24"/>
        </w:rPr>
        <w:t>edition</w:t>
      </w:r>
      <w:proofErr w:type="spellEnd"/>
      <w:r w:rsidR="00F162CF">
        <w:rPr>
          <w:rFonts w:cstheme="minorHAnsi"/>
          <w:bCs/>
          <w:sz w:val="24"/>
          <w:szCs w:val="24"/>
        </w:rPr>
        <w:t>, 2016 (</w:t>
      </w:r>
      <w:proofErr w:type="spellStart"/>
      <w:r w:rsidR="0026462A">
        <w:rPr>
          <w:rFonts w:cstheme="minorHAnsi"/>
          <w:bCs/>
          <w:sz w:val="24"/>
          <w:szCs w:val="24"/>
        </w:rPr>
        <w:t>Fenton</w:t>
      </w:r>
      <w:proofErr w:type="spellEnd"/>
      <w:r w:rsidR="0026462A">
        <w:rPr>
          <w:rFonts w:cstheme="minorHAnsi"/>
          <w:bCs/>
          <w:sz w:val="24"/>
          <w:szCs w:val="24"/>
        </w:rPr>
        <w:t xml:space="preserve">, </w:t>
      </w:r>
      <w:proofErr w:type="spellStart"/>
      <w:r w:rsidR="0026462A">
        <w:rPr>
          <w:rFonts w:cstheme="minorHAnsi"/>
          <w:bCs/>
          <w:sz w:val="24"/>
          <w:szCs w:val="24"/>
        </w:rPr>
        <w:t>Lodge</w:t>
      </w:r>
      <w:proofErr w:type="spellEnd"/>
      <w:r w:rsidR="0026462A">
        <w:rPr>
          <w:rFonts w:cstheme="minorHAnsi"/>
          <w:bCs/>
          <w:sz w:val="24"/>
          <w:szCs w:val="24"/>
        </w:rPr>
        <w:t>, Henderson)</w:t>
      </w:r>
    </w:p>
    <w:p w14:paraId="6C20C69B" w14:textId="5C10C75E" w:rsidR="00AF42E6" w:rsidRPr="007C5F0E" w:rsidRDefault="00AF42E6" w:rsidP="001368FB">
      <w:pPr>
        <w:pStyle w:val="Ingenmellomrom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Psykofarmaka</w:t>
      </w:r>
      <w:r w:rsidR="00EA24EC">
        <w:rPr>
          <w:rFonts w:cstheme="minorHAnsi"/>
          <w:bCs/>
          <w:sz w:val="24"/>
          <w:szCs w:val="24"/>
        </w:rPr>
        <w:t xml:space="preserve"> – medikamentell behandling av psykiske lidelser, </w:t>
      </w:r>
      <w:r w:rsidR="008B7BC5">
        <w:rPr>
          <w:rFonts w:cstheme="minorHAnsi"/>
          <w:bCs/>
          <w:sz w:val="24"/>
          <w:szCs w:val="24"/>
        </w:rPr>
        <w:t>6. utgave, 2015 (Lingjæ</w:t>
      </w:r>
      <w:r w:rsidR="00AE7A21">
        <w:rPr>
          <w:rFonts w:cstheme="minorHAnsi"/>
          <w:bCs/>
          <w:sz w:val="24"/>
          <w:szCs w:val="24"/>
        </w:rPr>
        <w:t>rde, Aarre)</w:t>
      </w:r>
    </w:p>
    <w:p w14:paraId="101D8A25" w14:textId="47AFAF46" w:rsidR="009E79EA" w:rsidRDefault="001368FB" w:rsidP="009E79EA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rPr>
          <w:rFonts w:cstheme="minorHAnsi"/>
          <w:bCs/>
          <w:sz w:val="24"/>
          <w:szCs w:val="24"/>
        </w:rPr>
      </w:pPr>
      <w:r w:rsidRPr="007C5F0E">
        <w:rPr>
          <w:rFonts w:cstheme="minorHAnsi"/>
          <w:bCs/>
          <w:sz w:val="24"/>
          <w:szCs w:val="24"/>
        </w:rPr>
        <w:t>Nevropsykiatri</w:t>
      </w:r>
      <w:r w:rsidR="008A0E90">
        <w:rPr>
          <w:rFonts w:cstheme="minorHAnsi"/>
          <w:bCs/>
          <w:sz w:val="24"/>
          <w:szCs w:val="24"/>
        </w:rPr>
        <w:t xml:space="preserve">. </w:t>
      </w:r>
      <w:r w:rsidR="002D0F81">
        <w:rPr>
          <w:rFonts w:cstheme="minorHAnsi"/>
          <w:bCs/>
          <w:sz w:val="24"/>
          <w:szCs w:val="24"/>
        </w:rPr>
        <w:t xml:space="preserve">2. utgave. </w:t>
      </w:r>
      <w:r w:rsidRPr="007C5F0E">
        <w:rPr>
          <w:rFonts w:cstheme="minorHAnsi"/>
          <w:bCs/>
          <w:sz w:val="24"/>
          <w:szCs w:val="24"/>
        </w:rPr>
        <w:t>2002 (Værøy)</w:t>
      </w:r>
    </w:p>
    <w:p w14:paraId="45701013" w14:textId="77777777" w:rsidR="00972D4E" w:rsidRDefault="009E79EA" w:rsidP="0099213F">
      <w:pPr>
        <w:shd w:val="clear" w:color="auto" w:fill="FFFFFF"/>
        <w:spacing w:line="300" w:lineRule="atLeast"/>
        <w:rPr>
          <w:rFonts w:cstheme="minorHAnsi"/>
          <w:bCs/>
        </w:rPr>
      </w:pPr>
      <w:r>
        <w:rPr>
          <w:rFonts w:cstheme="minorHAnsi"/>
          <w:bCs/>
        </w:rPr>
        <w:t>Nevropsykiatri</w:t>
      </w:r>
      <w:r w:rsidR="00B672AC">
        <w:rPr>
          <w:rFonts w:cstheme="minorHAnsi"/>
          <w:bCs/>
        </w:rPr>
        <w:t>, 1. utgave, 201</w:t>
      </w:r>
      <w:r w:rsidR="003A67D2">
        <w:rPr>
          <w:rFonts w:cstheme="minorHAnsi"/>
          <w:bCs/>
        </w:rPr>
        <w:t>2 (Fla</w:t>
      </w:r>
      <w:r w:rsidR="00E46D2D">
        <w:rPr>
          <w:rFonts w:cstheme="minorHAnsi"/>
          <w:bCs/>
        </w:rPr>
        <w:t>d</w:t>
      </w:r>
      <w:r w:rsidR="003A67D2">
        <w:rPr>
          <w:rFonts w:cstheme="minorHAnsi"/>
          <w:bCs/>
        </w:rPr>
        <w:t xml:space="preserve">by, </w:t>
      </w:r>
      <w:r w:rsidR="00E46D2D">
        <w:rPr>
          <w:rFonts w:cstheme="minorHAnsi"/>
          <w:bCs/>
        </w:rPr>
        <w:t>Andersson, Gjerstad</w:t>
      </w:r>
      <w:r w:rsidR="00CF7B77">
        <w:rPr>
          <w:rFonts w:cstheme="minorHAnsi"/>
          <w:bCs/>
        </w:rPr>
        <w:t>)</w:t>
      </w:r>
    </w:p>
    <w:p w14:paraId="0E4DD0D0" w14:textId="4EDC0ADC" w:rsidR="00A65827" w:rsidRDefault="00892937" w:rsidP="0099213F">
      <w:pPr>
        <w:shd w:val="clear" w:color="auto" w:fill="FFFFFF"/>
        <w:spacing w:line="300" w:lineRule="atLeast"/>
        <w:rPr>
          <w:rFonts w:cstheme="minorHAnsi"/>
          <w:bCs/>
        </w:rPr>
      </w:pPr>
      <w:hyperlink r:id="rId8" w:history="1">
        <w:r w:rsidRPr="00DA1E02">
          <w:rPr>
            <w:rStyle w:val="Hyperkobling"/>
            <w:rFonts w:cstheme="minorHAnsi"/>
            <w:bCs/>
          </w:rPr>
          <w:t>www.legemiddelhåndboka.no</w:t>
        </w:r>
      </w:hyperlink>
      <w:r w:rsidR="00A65827">
        <w:rPr>
          <w:rFonts w:cstheme="minorHAnsi"/>
          <w:bCs/>
        </w:rPr>
        <w:t xml:space="preserve"> </w:t>
      </w:r>
    </w:p>
    <w:p w14:paraId="1ACDC641" w14:textId="5436AB67" w:rsidR="00A65827" w:rsidRDefault="00A23B6D" w:rsidP="0099213F">
      <w:pPr>
        <w:shd w:val="clear" w:color="auto" w:fill="FFFFFF"/>
        <w:spacing w:line="300" w:lineRule="atLeast"/>
        <w:rPr>
          <w:rFonts w:cstheme="minorHAnsi"/>
          <w:bCs/>
        </w:rPr>
      </w:pPr>
      <w:hyperlink r:id="rId9" w:history="1">
        <w:r w:rsidRPr="00DA1E02">
          <w:rPr>
            <w:rStyle w:val="Hyperkobling"/>
            <w:rFonts w:cstheme="minorHAnsi"/>
            <w:bCs/>
          </w:rPr>
          <w:t>www.legehandboka.no</w:t>
        </w:r>
      </w:hyperlink>
      <w:r>
        <w:rPr>
          <w:rFonts w:cstheme="minorHAnsi"/>
          <w:bCs/>
        </w:rPr>
        <w:t xml:space="preserve"> (</w:t>
      </w:r>
      <w:r w:rsidR="00AA1C78">
        <w:rPr>
          <w:rFonts w:cstheme="minorHAnsi"/>
          <w:bCs/>
        </w:rPr>
        <w:t>NE</w:t>
      </w:r>
      <w:r w:rsidR="000475BB">
        <w:rPr>
          <w:rFonts w:cstheme="minorHAnsi"/>
          <w:bCs/>
        </w:rPr>
        <w:t xml:space="preserve">L </w:t>
      </w:r>
      <w:r>
        <w:rPr>
          <w:rFonts w:cstheme="minorHAnsi"/>
          <w:bCs/>
        </w:rPr>
        <w:t>–</w:t>
      </w:r>
      <w:r w:rsidR="000475BB">
        <w:rPr>
          <w:rFonts w:cstheme="minorHAnsi"/>
          <w:bCs/>
        </w:rPr>
        <w:t xml:space="preserve"> nevrologi</w:t>
      </w:r>
      <w:r>
        <w:rPr>
          <w:rFonts w:cstheme="minorHAnsi"/>
          <w:bCs/>
        </w:rPr>
        <w:t>)</w:t>
      </w:r>
    </w:p>
    <w:p w14:paraId="5D9DEB38" w14:textId="1757B52A" w:rsidR="00CF7B77" w:rsidRDefault="00000000" w:rsidP="0099213F">
      <w:pPr>
        <w:shd w:val="clear" w:color="auto" w:fill="FFFFFF"/>
        <w:spacing w:line="300" w:lineRule="atLeast"/>
        <w:rPr>
          <w:rFonts w:cstheme="minorHAnsi"/>
          <w:bCs/>
        </w:rPr>
      </w:pPr>
      <w:hyperlink r:id="rId10" w:history="1">
        <w:r w:rsidR="00CF7B77" w:rsidRPr="00181110">
          <w:rPr>
            <w:rStyle w:val="Hyperkobling"/>
            <w:rFonts w:cstheme="minorHAnsi"/>
            <w:bCs/>
          </w:rPr>
          <w:t>www.aldringoghelse.no</w:t>
        </w:r>
      </w:hyperlink>
      <w:r w:rsidR="00CF7B77">
        <w:rPr>
          <w:rFonts w:cstheme="minorHAnsi"/>
          <w:bCs/>
        </w:rPr>
        <w:t xml:space="preserve"> </w:t>
      </w:r>
    </w:p>
    <w:p w14:paraId="20642E3E" w14:textId="30927CD6" w:rsidR="004A2A4F" w:rsidRDefault="00000000" w:rsidP="0099213F">
      <w:pPr>
        <w:shd w:val="clear" w:color="auto" w:fill="FFFFFF"/>
        <w:spacing w:line="300" w:lineRule="atLeast"/>
        <w:rPr>
          <w:rFonts w:cstheme="minorHAnsi"/>
          <w:bCs/>
        </w:rPr>
      </w:pPr>
      <w:hyperlink r:id="rId11" w:history="1">
        <w:r w:rsidR="004A2A4F" w:rsidRPr="00111D93">
          <w:rPr>
            <w:rStyle w:val="Hyperkobling"/>
            <w:rFonts w:cstheme="minorHAnsi"/>
            <w:bCs/>
          </w:rPr>
          <w:t>www.helsebiblioteket.no</w:t>
        </w:r>
      </w:hyperlink>
      <w:r w:rsidR="004A2A4F">
        <w:rPr>
          <w:rFonts w:cstheme="minorHAnsi"/>
          <w:bCs/>
        </w:rPr>
        <w:t xml:space="preserve"> </w:t>
      </w:r>
    </w:p>
    <w:p w14:paraId="44E317D4" w14:textId="02571A51" w:rsidR="004B1A81" w:rsidRDefault="00000000" w:rsidP="0099213F">
      <w:pPr>
        <w:shd w:val="clear" w:color="auto" w:fill="FFFFFF"/>
        <w:spacing w:line="300" w:lineRule="atLeast"/>
        <w:rPr>
          <w:rFonts w:cstheme="minorHAnsi"/>
          <w:bCs/>
        </w:rPr>
      </w:pPr>
      <w:hyperlink r:id="rId12" w:history="1">
        <w:r w:rsidR="004B1A81">
          <w:rPr>
            <w:rStyle w:val="Hyperkobling"/>
          </w:rPr>
          <w:t>Metodebok</w:t>
        </w:r>
      </w:hyperlink>
      <w:r w:rsidR="004B1A81">
        <w:t xml:space="preserve"> </w:t>
      </w:r>
      <w:r w:rsidR="00716A9E">
        <w:t>(Sykehjemsmedisin, metodebok – kognitiv svikt og psykisk</w:t>
      </w:r>
      <w:r w:rsidR="00B3441F">
        <w:t xml:space="preserve"> sykdom)</w:t>
      </w:r>
    </w:p>
    <w:p w14:paraId="08C224E4" w14:textId="13A839AF" w:rsidR="00041604" w:rsidRDefault="00000000" w:rsidP="004A2A4F">
      <w:pPr>
        <w:shd w:val="clear" w:color="auto" w:fill="FFFFFF"/>
        <w:spacing w:line="300" w:lineRule="atLeast"/>
        <w:rPr>
          <w:rFonts w:ascii="Open Sans" w:hAnsi="Open Sans" w:cs="Open Sans"/>
          <w:b/>
          <w:bCs/>
          <w:color w:val="484C55"/>
        </w:rPr>
      </w:pPr>
      <w:hyperlink r:id="rId13" w:history="1">
        <w:r w:rsidR="00CF7B77" w:rsidRPr="00181110">
          <w:rPr>
            <w:rStyle w:val="Hyperkobling"/>
            <w:rFonts w:asciiTheme="minorHAnsi" w:hAnsiTheme="minorHAnsi" w:cstheme="minorHAnsi"/>
          </w:rPr>
          <w:t>https://beta.legeforeningen.no/contentassets/4fc9531884464f869deece6ac386caaf/geriatrisk-depresjonsskala-gds.pdf</w:t>
        </w:r>
      </w:hyperlink>
      <w:r w:rsidR="00041604" w:rsidRPr="00DA58C2">
        <w:rPr>
          <w:rFonts w:asciiTheme="minorHAnsi" w:hAnsiTheme="minorHAnsi" w:cstheme="minorHAnsi"/>
          <w:color w:val="000000"/>
        </w:rPr>
        <w:t xml:space="preserve"> (GDS-geriatrisk depresjonsskala)</w:t>
      </w:r>
    </w:p>
    <w:p w14:paraId="4E722017" w14:textId="69CF237D" w:rsidR="009E79EA" w:rsidRDefault="00000000" w:rsidP="00744EC9">
      <w:pPr>
        <w:shd w:val="clear" w:color="auto" w:fill="FFFFFF"/>
        <w:spacing w:line="300" w:lineRule="atLeast"/>
        <w:rPr>
          <w:rFonts w:asciiTheme="minorHAnsi" w:hAnsiTheme="minorHAnsi" w:cstheme="minorHAnsi"/>
          <w:color w:val="000000"/>
        </w:rPr>
      </w:pPr>
      <w:hyperlink r:id="rId14" w:history="1">
        <w:r w:rsidR="004A2A4F" w:rsidRPr="00111D93">
          <w:rPr>
            <w:rStyle w:val="Hyperkobling"/>
            <w:rFonts w:asciiTheme="minorHAnsi" w:hAnsiTheme="minorHAnsi" w:cstheme="minorHAnsi"/>
          </w:rPr>
          <w:t>https://tidsskriftet.no/2013/08/oversiktsartikkel/delirium-hos-eldre-pasienter</w:t>
        </w:r>
      </w:hyperlink>
      <w:r w:rsidR="004A2A4F">
        <w:rPr>
          <w:rFonts w:asciiTheme="minorHAnsi" w:hAnsiTheme="minorHAnsi" w:cstheme="minorHAnsi"/>
          <w:color w:val="000000"/>
        </w:rPr>
        <w:t xml:space="preserve"> </w:t>
      </w:r>
      <w:r w:rsidR="004A2A4F" w:rsidRPr="004A2A4F">
        <w:rPr>
          <w:rFonts w:asciiTheme="minorHAnsi" w:hAnsiTheme="minorHAnsi" w:cstheme="minorHAnsi"/>
          <w:color w:val="000000"/>
        </w:rPr>
        <w:t>(artikkel)</w:t>
      </w:r>
      <w:r w:rsidR="004A2A4F">
        <w:rPr>
          <w:rFonts w:asciiTheme="minorHAnsi" w:hAnsiTheme="minorHAnsi" w:cstheme="minorHAnsi"/>
          <w:color w:val="000000"/>
        </w:rPr>
        <w:t xml:space="preserve"> </w:t>
      </w:r>
    </w:p>
    <w:p w14:paraId="4496F45E" w14:textId="6E72504E" w:rsidR="00DA5EC0" w:rsidRDefault="00000000" w:rsidP="00B45BB6">
      <w:pPr>
        <w:rPr>
          <w:rFonts w:asciiTheme="minorHAnsi" w:hAnsiTheme="minorHAnsi" w:cstheme="minorHAnsi"/>
          <w:color w:val="000000"/>
        </w:rPr>
      </w:pPr>
      <w:hyperlink r:id="rId15" w:history="1">
        <w:r w:rsidR="006F77FB" w:rsidRPr="00111D93">
          <w:rPr>
            <w:rStyle w:val="Hyperkobling"/>
            <w:rFonts w:asciiTheme="minorHAnsi" w:hAnsiTheme="minorHAnsi" w:cstheme="minorHAnsi"/>
          </w:rPr>
          <w:t>https://tidsskriftet.no/2005/06/medisin-og-vitenskap/antipsykotiske-midler-mot-uro-ved-demens-medisinsk-behandling-eller</w:t>
        </w:r>
      </w:hyperlink>
      <w:r w:rsidR="006F77FB" w:rsidRPr="00DA58C2">
        <w:rPr>
          <w:rFonts w:asciiTheme="minorHAnsi" w:hAnsiTheme="minorHAnsi" w:cstheme="minorHAnsi"/>
        </w:rPr>
        <w:t xml:space="preserve"> (artikkel)</w:t>
      </w:r>
    </w:p>
    <w:p w14:paraId="658993D0" w14:textId="01EEC416" w:rsidR="00B45BB6" w:rsidRDefault="00000000" w:rsidP="00B45BB6">
      <w:pPr>
        <w:rPr>
          <w:rFonts w:asciiTheme="minorHAnsi" w:hAnsiTheme="minorHAnsi" w:cstheme="minorHAnsi"/>
        </w:rPr>
      </w:pPr>
      <w:hyperlink r:id="rId16" w:history="1">
        <w:r w:rsidR="00B45BB6" w:rsidRPr="00DA58C2">
          <w:rPr>
            <w:rStyle w:val="Hyperkobling"/>
            <w:rFonts w:asciiTheme="minorHAnsi" w:hAnsiTheme="minorHAnsi" w:cstheme="minorHAnsi"/>
          </w:rPr>
          <w:t>https://beta.legeforeningen.no/contentassets/896242250066476ca87ec70f8558cbcc/hvordan-skille-mellom-depresjon-og-demens.pdf</w:t>
        </w:r>
      </w:hyperlink>
      <w:r w:rsidR="00B45BB6" w:rsidRPr="00DA58C2">
        <w:rPr>
          <w:rFonts w:asciiTheme="minorHAnsi" w:hAnsiTheme="minorHAnsi" w:cstheme="minorHAnsi"/>
        </w:rPr>
        <w:t xml:space="preserve"> (artikkel)</w:t>
      </w:r>
    </w:p>
    <w:p w14:paraId="17B1CB06" w14:textId="68ACF772" w:rsidR="00C70B3E" w:rsidRPr="00DA58C2" w:rsidRDefault="00000000" w:rsidP="00C70B3E">
      <w:pPr>
        <w:pStyle w:val="Ingenmellomrom"/>
        <w:rPr>
          <w:rStyle w:val="Hyperkobling"/>
          <w:rFonts w:cstheme="minorHAnsi"/>
        </w:rPr>
      </w:pPr>
      <w:hyperlink r:id="rId17" w:history="1">
        <w:r w:rsidR="00C70B3E" w:rsidRPr="005468DD">
          <w:rPr>
            <w:rStyle w:val="Hyperkobling"/>
            <w:rFonts w:cstheme="minorHAnsi"/>
          </w:rPr>
          <w:t>https://tidsskriftet.no/2012/10/noe-laere-av/ung-jente-med-psykose-kognitiv-svikt-og-kramper</w:t>
        </w:r>
      </w:hyperlink>
      <w:r w:rsidR="00C70B3E">
        <w:rPr>
          <w:rStyle w:val="Hyperkobling"/>
          <w:rFonts w:cstheme="minorHAnsi"/>
        </w:rPr>
        <w:t xml:space="preserve">  </w:t>
      </w:r>
      <w:r w:rsidR="00C70B3E" w:rsidRPr="00DA58C2">
        <w:rPr>
          <w:rFonts w:cstheme="minorHAnsi"/>
        </w:rPr>
        <w:t>(artikkel)</w:t>
      </w:r>
    </w:p>
    <w:p w14:paraId="60BC567E" w14:textId="326E90FE" w:rsidR="00C70B3E" w:rsidRDefault="00000000" w:rsidP="00C70B3E">
      <w:pPr>
        <w:pStyle w:val="Ingenmellomrom"/>
        <w:rPr>
          <w:rFonts w:cstheme="minorHAnsi"/>
        </w:rPr>
      </w:pPr>
      <w:hyperlink r:id="rId18" w:history="1">
        <w:r w:rsidR="00C70B3E" w:rsidRPr="005468DD">
          <w:rPr>
            <w:rStyle w:val="Hyperkobling"/>
            <w:rFonts w:cstheme="minorHAnsi"/>
          </w:rPr>
          <w:t>https://tidsskriftet.no/2019/11/noe-laere-av/en-mann-i-40-arene-med-akutt-innsettende-talevansker-og-ensidig-lammelse</w:t>
        </w:r>
      </w:hyperlink>
      <w:r w:rsidR="00C70B3E">
        <w:rPr>
          <w:rStyle w:val="Hyperkobling"/>
          <w:rFonts w:cstheme="minorHAnsi"/>
        </w:rPr>
        <w:t xml:space="preserve"> </w:t>
      </w:r>
      <w:r w:rsidR="00C70B3E" w:rsidRPr="00DA58C2">
        <w:rPr>
          <w:rFonts w:cstheme="minorHAnsi"/>
        </w:rPr>
        <w:t>(artikkel)</w:t>
      </w:r>
    </w:p>
    <w:p w14:paraId="33126463" w14:textId="77777777" w:rsidR="003F758A" w:rsidRDefault="003F758A" w:rsidP="00C70B3E">
      <w:pPr>
        <w:pStyle w:val="Ingenmellomrom"/>
        <w:rPr>
          <w:rFonts w:cstheme="minorHAnsi"/>
        </w:rPr>
      </w:pPr>
    </w:p>
    <w:p w14:paraId="15323237" w14:textId="45E7377E" w:rsidR="003F758A" w:rsidRPr="00BD4121" w:rsidRDefault="003F758A" w:rsidP="003F758A">
      <w:pPr>
        <w:rPr>
          <w:b/>
        </w:rPr>
      </w:pPr>
      <w:r w:rsidRPr="002A170D">
        <w:rPr>
          <w:b/>
        </w:rPr>
        <w:t>O</w:t>
      </w:r>
      <w:r>
        <w:rPr>
          <w:b/>
        </w:rPr>
        <w:t xml:space="preserve">BS! </w:t>
      </w:r>
      <w:r>
        <w:t xml:space="preserve">Litteraturliste er veiledende, det er selvfølgelig lov til å bruke andre kilder. Deltakelse i legeundervisning er </w:t>
      </w:r>
      <w:r w:rsidRPr="00C73E25">
        <w:rPr>
          <w:b/>
          <w:bCs/>
        </w:rPr>
        <w:t>obligatorisk for leger i spesialisering.</w:t>
      </w:r>
      <w:r>
        <w:t xml:space="preserve"> Det er ønskelig at overleger deltar så ofte som mulig. </w:t>
      </w:r>
      <w:r>
        <w:rPr>
          <w:b/>
        </w:rPr>
        <w:t>Vi ber om p</w:t>
      </w:r>
      <w:r w:rsidRPr="002A170D">
        <w:rPr>
          <w:b/>
        </w:rPr>
        <w:t>resist oppmøte.</w:t>
      </w:r>
      <w:r>
        <w:t xml:space="preserve"> </w:t>
      </w:r>
    </w:p>
    <w:p w14:paraId="49BE83BA" w14:textId="26928551" w:rsidR="001368FB" w:rsidRPr="007C5F0E" w:rsidRDefault="001368FB" w:rsidP="00787575">
      <w:pPr>
        <w:pStyle w:val="Ingenmellomrom"/>
        <w:tabs>
          <w:tab w:val="left" w:pos="708"/>
          <w:tab w:val="left" w:pos="1416"/>
          <w:tab w:val="left" w:pos="7584"/>
        </w:tabs>
        <w:rPr>
          <w:rFonts w:cstheme="minorHAnsi"/>
          <w:bCs/>
          <w:sz w:val="24"/>
          <w:szCs w:val="24"/>
        </w:rPr>
      </w:pPr>
    </w:p>
    <w:p w14:paraId="2CD05DF9" w14:textId="0B14CA01" w:rsidR="001368FB" w:rsidRPr="005175E6" w:rsidRDefault="001368FB" w:rsidP="001368FB">
      <w:pPr>
        <w:pStyle w:val="Ingenmellomrom"/>
        <w:ind w:left="1416" w:hanging="1416"/>
        <w:rPr>
          <w:rFonts w:cstheme="minorHAnsi"/>
          <w:sz w:val="24"/>
          <w:szCs w:val="24"/>
        </w:rPr>
      </w:pPr>
      <w:r w:rsidRPr="005175E6">
        <w:rPr>
          <w:rFonts w:cstheme="minorHAnsi"/>
          <w:b/>
          <w:sz w:val="24"/>
          <w:szCs w:val="24"/>
        </w:rPr>
        <w:t>STED:</w:t>
      </w:r>
      <w:r w:rsidR="001C794A">
        <w:rPr>
          <w:rFonts w:cstheme="minorHAnsi"/>
          <w:sz w:val="24"/>
          <w:szCs w:val="24"/>
        </w:rPr>
        <w:t xml:space="preserve"> </w:t>
      </w:r>
      <w:r w:rsidR="007C5F0E">
        <w:rPr>
          <w:rFonts w:cstheme="minorHAnsi"/>
          <w:sz w:val="24"/>
          <w:szCs w:val="24"/>
        </w:rPr>
        <w:t>Glasshuset (møterom i poliklinikk).</w:t>
      </w:r>
    </w:p>
    <w:p w14:paraId="50B1E668" w14:textId="62DEBEC9" w:rsidR="001368FB" w:rsidRPr="005175E6" w:rsidRDefault="008A0E90" w:rsidP="008A0E90">
      <w:pPr>
        <w:pStyle w:val="Ingenmellomrom"/>
        <w:tabs>
          <w:tab w:val="left" w:pos="8544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642E4F9" w14:textId="104B860A" w:rsidR="00787575" w:rsidRDefault="001368FB" w:rsidP="001368FB">
      <w:pPr>
        <w:pStyle w:val="Ingenmellomrom"/>
        <w:rPr>
          <w:rFonts w:cstheme="minorHAnsi"/>
          <w:sz w:val="24"/>
          <w:szCs w:val="24"/>
        </w:rPr>
      </w:pPr>
      <w:r w:rsidRPr="005175E6">
        <w:rPr>
          <w:rFonts w:cstheme="minorHAnsi"/>
          <w:b/>
          <w:sz w:val="24"/>
          <w:szCs w:val="24"/>
        </w:rPr>
        <w:t>TID:</w:t>
      </w:r>
      <w:r w:rsidR="001C794A">
        <w:rPr>
          <w:rFonts w:cstheme="minorHAnsi"/>
          <w:sz w:val="24"/>
          <w:szCs w:val="24"/>
        </w:rPr>
        <w:t xml:space="preserve"> </w:t>
      </w:r>
      <w:r w:rsidRPr="005175E6">
        <w:rPr>
          <w:rFonts w:cstheme="minorHAnsi"/>
          <w:sz w:val="24"/>
          <w:szCs w:val="24"/>
        </w:rPr>
        <w:t>Onsdager kl. 09.30 – 11.00.</w:t>
      </w:r>
      <w:r w:rsidR="007C5F0E">
        <w:rPr>
          <w:rFonts w:cstheme="minorHAnsi"/>
          <w:sz w:val="24"/>
          <w:szCs w:val="24"/>
        </w:rPr>
        <w:t xml:space="preserve"> </w:t>
      </w:r>
    </w:p>
    <w:p w14:paraId="11A3C4BF" w14:textId="77777777" w:rsidR="003F758A" w:rsidRDefault="003F758A" w:rsidP="001368FB">
      <w:pPr>
        <w:pStyle w:val="Ingenmellomrom"/>
        <w:rPr>
          <w:rFonts w:cstheme="minorHAnsi"/>
          <w:sz w:val="24"/>
          <w:szCs w:val="24"/>
        </w:rPr>
      </w:pPr>
    </w:p>
    <w:p w14:paraId="64D15906" w14:textId="1C25FB0B" w:rsidR="00787575" w:rsidRPr="000C3F3F" w:rsidRDefault="00787575" w:rsidP="001368FB">
      <w:pPr>
        <w:pStyle w:val="Ingenmellomrom"/>
        <w:rPr>
          <w:rFonts w:cstheme="minorHAnsi"/>
          <w:b/>
          <w:bCs/>
          <w:sz w:val="24"/>
          <w:szCs w:val="24"/>
        </w:rPr>
      </w:pPr>
      <w:r w:rsidRPr="000C3F3F">
        <w:rPr>
          <w:rFonts w:cstheme="minorHAnsi"/>
          <w:b/>
          <w:bCs/>
          <w:sz w:val="24"/>
          <w:szCs w:val="24"/>
        </w:rPr>
        <w:t>VIKTIGE DATOER:</w:t>
      </w:r>
    </w:p>
    <w:p w14:paraId="2E40DDB1" w14:textId="77777777" w:rsidR="00BD76C8" w:rsidRDefault="00F51086" w:rsidP="00500975">
      <w:pPr>
        <w:pStyle w:val="Ingenmellomro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D76C8">
        <w:rPr>
          <w:rFonts w:cstheme="minorHAnsi"/>
          <w:sz w:val="24"/>
          <w:szCs w:val="24"/>
        </w:rPr>
        <w:t>Legeundervisning starter i uke 3 (</w:t>
      </w:r>
      <w:r w:rsidR="000773AE" w:rsidRPr="00BD76C8">
        <w:rPr>
          <w:rFonts w:cstheme="minorHAnsi"/>
          <w:sz w:val="24"/>
          <w:szCs w:val="24"/>
        </w:rPr>
        <w:t>15.01.25)</w:t>
      </w:r>
    </w:p>
    <w:p w14:paraId="62FF5211" w14:textId="342916AA" w:rsidR="00BD76C8" w:rsidRDefault="004E64F6" w:rsidP="00500975">
      <w:pPr>
        <w:pStyle w:val="Ingenmellomro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639D6">
        <w:rPr>
          <w:rFonts w:cstheme="minorHAnsi"/>
          <w:b/>
          <w:bCs/>
          <w:sz w:val="24"/>
          <w:szCs w:val="24"/>
        </w:rPr>
        <w:t>HLR Grunnkurs:</w:t>
      </w:r>
      <w:r>
        <w:rPr>
          <w:rFonts w:cstheme="minorHAnsi"/>
          <w:sz w:val="24"/>
          <w:szCs w:val="24"/>
        </w:rPr>
        <w:t xml:space="preserve"> 29.01.25</w:t>
      </w:r>
      <w:r w:rsidR="003E4764">
        <w:rPr>
          <w:rFonts w:cstheme="minorHAnsi"/>
          <w:sz w:val="24"/>
          <w:szCs w:val="24"/>
        </w:rPr>
        <w:t xml:space="preserve"> kl. 12:45 – 14:15, </w:t>
      </w:r>
      <w:r w:rsidR="003E4764" w:rsidRPr="004A01AA">
        <w:rPr>
          <w:rFonts w:cstheme="minorHAnsi"/>
          <w:b/>
          <w:bCs/>
          <w:sz w:val="24"/>
          <w:szCs w:val="24"/>
        </w:rPr>
        <w:t>påmelding</w:t>
      </w:r>
      <w:r w:rsidR="006A22AB" w:rsidRPr="004A01AA">
        <w:rPr>
          <w:rFonts w:cstheme="minorHAnsi"/>
          <w:b/>
          <w:bCs/>
          <w:sz w:val="24"/>
          <w:szCs w:val="24"/>
        </w:rPr>
        <w:t xml:space="preserve"> i Læringsportalen</w:t>
      </w:r>
      <w:r w:rsidR="003E4764" w:rsidRPr="004A01AA">
        <w:rPr>
          <w:rFonts w:cstheme="minorHAnsi"/>
          <w:b/>
          <w:bCs/>
          <w:sz w:val="24"/>
          <w:szCs w:val="24"/>
        </w:rPr>
        <w:t xml:space="preserve"> innen 28.01.25</w:t>
      </w:r>
      <w:r w:rsidR="003E4764">
        <w:rPr>
          <w:rFonts w:cstheme="minorHAnsi"/>
          <w:sz w:val="24"/>
          <w:szCs w:val="24"/>
        </w:rPr>
        <w:t xml:space="preserve"> </w:t>
      </w:r>
    </w:p>
    <w:p w14:paraId="1215B01B" w14:textId="6DFFE995" w:rsidR="000639D6" w:rsidRPr="004A01AA" w:rsidRDefault="006A22AB" w:rsidP="000639D6">
      <w:pPr>
        <w:pStyle w:val="Ingenmellomro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0639D6">
        <w:rPr>
          <w:rFonts w:cstheme="minorHAnsi"/>
          <w:b/>
          <w:bCs/>
          <w:sz w:val="24"/>
          <w:szCs w:val="24"/>
        </w:rPr>
        <w:t>HLR Oppfriskningskurs</w:t>
      </w:r>
      <w:r w:rsidR="00AD3F85" w:rsidRPr="000639D6">
        <w:rPr>
          <w:rFonts w:cstheme="minorHAnsi"/>
          <w:b/>
          <w:bCs/>
          <w:sz w:val="24"/>
          <w:szCs w:val="24"/>
        </w:rPr>
        <w:t>:</w:t>
      </w:r>
      <w:r w:rsidR="00AD3F85" w:rsidRPr="000639D6">
        <w:rPr>
          <w:rFonts w:cstheme="minorHAnsi"/>
          <w:sz w:val="24"/>
          <w:szCs w:val="24"/>
        </w:rPr>
        <w:t xml:space="preserve"> 29.01.25 kl. 13:30 – 14:15 </w:t>
      </w:r>
      <w:r w:rsidR="00920CC9" w:rsidRPr="000639D6">
        <w:rPr>
          <w:rFonts w:cstheme="minorHAnsi"/>
          <w:sz w:val="24"/>
          <w:szCs w:val="24"/>
          <w:u w:val="single"/>
        </w:rPr>
        <w:t>eller</w:t>
      </w:r>
      <w:r w:rsidR="00920CC9" w:rsidRPr="000639D6">
        <w:rPr>
          <w:rFonts w:cstheme="minorHAnsi"/>
          <w:sz w:val="24"/>
          <w:szCs w:val="24"/>
        </w:rPr>
        <w:t xml:space="preserve"> 05.02.25 kl. 13:30 – 14:1</w:t>
      </w:r>
      <w:r w:rsidR="00020F17">
        <w:rPr>
          <w:rFonts w:cstheme="minorHAnsi"/>
          <w:sz w:val="24"/>
          <w:szCs w:val="24"/>
        </w:rPr>
        <w:t xml:space="preserve">5, </w:t>
      </w:r>
      <w:r w:rsidR="000639D6" w:rsidRPr="004A01AA">
        <w:rPr>
          <w:rFonts w:cstheme="minorHAnsi"/>
          <w:b/>
          <w:bCs/>
          <w:sz w:val="24"/>
          <w:szCs w:val="24"/>
        </w:rPr>
        <w:t xml:space="preserve">påmelding i Læringsportalen innen 28.01.25 </w:t>
      </w:r>
    </w:p>
    <w:p w14:paraId="79356A87" w14:textId="4D5EFC76" w:rsidR="000773AE" w:rsidRPr="000639D6" w:rsidRDefault="000773AE" w:rsidP="00892572">
      <w:pPr>
        <w:pStyle w:val="Ingenmellomro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639D6">
        <w:rPr>
          <w:rFonts w:cstheme="minorHAnsi"/>
          <w:sz w:val="24"/>
          <w:szCs w:val="24"/>
        </w:rPr>
        <w:t xml:space="preserve">Vinterferie: uke </w:t>
      </w:r>
      <w:r w:rsidR="00EF2ECB" w:rsidRPr="000639D6">
        <w:rPr>
          <w:rFonts w:cstheme="minorHAnsi"/>
          <w:sz w:val="24"/>
          <w:szCs w:val="24"/>
        </w:rPr>
        <w:t>9 (26.02.25)</w:t>
      </w:r>
      <w:r w:rsidR="00D20245">
        <w:rPr>
          <w:rFonts w:cstheme="minorHAnsi"/>
          <w:sz w:val="24"/>
          <w:szCs w:val="24"/>
        </w:rPr>
        <w:t xml:space="preserve"> – ingen undervisning</w:t>
      </w:r>
    </w:p>
    <w:p w14:paraId="0C14B30E" w14:textId="674CAA09" w:rsidR="006F72CB" w:rsidRPr="006F72CB" w:rsidRDefault="00AB45D1" w:rsidP="006F72CB">
      <w:pPr>
        <w:pStyle w:val="Ingenmellomro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Psykiatriveka: uke 11 (10.</w:t>
      </w:r>
      <w:r w:rsidR="006F72CB">
        <w:rPr>
          <w:rFonts w:cstheme="minorHAnsi"/>
          <w:sz w:val="24"/>
          <w:szCs w:val="24"/>
        </w:rPr>
        <w:t>03.25 – 14.03.25), Trondheim</w:t>
      </w:r>
    </w:p>
    <w:p w14:paraId="55EED047" w14:textId="5CBDB8FC" w:rsidR="001368FB" w:rsidRDefault="006F72CB" w:rsidP="00E46790">
      <w:pPr>
        <w:pStyle w:val="Ingenmellomro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10B6">
        <w:rPr>
          <w:rFonts w:cstheme="minorHAnsi"/>
          <w:sz w:val="24"/>
          <w:szCs w:val="24"/>
        </w:rPr>
        <w:t xml:space="preserve">Påske: uke </w:t>
      </w:r>
      <w:r w:rsidR="00DB3D77" w:rsidRPr="00BF10B6">
        <w:rPr>
          <w:rFonts w:cstheme="minorHAnsi"/>
          <w:sz w:val="24"/>
          <w:szCs w:val="24"/>
        </w:rPr>
        <w:t>16 (</w:t>
      </w:r>
      <w:r w:rsidR="000C3F3F" w:rsidRPr="00BF10B6">
        <w:rPr>
          <w:rFonts w:cstheme="minorHAnsi"/>
          <w:sz w:val="24"/>
          <w:szCs w:val="24"/>
        </w:rPr>
        <w:t>16.04.25)</w:t>
      </w:r>
      <w:r w:rsidR="00D20245">
        <w:rPr>
          <w:rFonts w:cstheme="minorHAnsi"/>
          <w:sz w:val="24"/>
          <w:szCs w:val="24"/>
        </w:rPr>
        <w:t xml:space="preserve"> – ingen undervisning. </w:t>
      </w:r>
    </w:p>
    <w:p w14:paraId="5A6CC2E5" w14:textId="77777777" w:rsidR="00BF10B6" w:rsidRDefault="00BF10B6" w:rsidP="00BF10B6">
      <w:pPr>
        <w:pStyle w:val="Ingenmellomrom"/>
        <w:rPr>
          <w:rFonts w:cstheme="minorHAnsi"/>
          <w:sz w:val="24"/>
          <w:szCs w:val="24"/>
        </w:rPr>
      </w:pPr>
    </w:p>
    <w:p w14:paraId="11515E41" w14:textId="77777777" w:rsidR="005064A3" w:rsidRDefault="005064A3" w:rsidP="00BF10B6">
      <w:pPr>
        <w:pStyle w:val="Ingenmellomrom"/>
        <w:rPr>
          <w:rFonts w:cstheme="minorHAnsi"/>
          <w:sz w:val="24"/>
          <w:szCs w:val="24"/>
        </w:rPr>
      </w:pPr>
    </w:p>
    <w:p w14:paraId="157C9110" w14:textId="77777777" w:rsidR="005064A3" w:rsidRPr="00BF10B6" w:rsidRDefault="005064A3" w:rsidP="00BF10B6">
      <w:pPr>
        <w:pStyle w:val="Ingenmellomrom"/>
        <w:rPr>
          <w:rFonts w:cstheme="minorHAnsi"/>
          <w:sz w:val="24"/>
          <w:szCs w:val="24"/>
        </w:rPr>
      </w:pPr>
    </w:p>
    <w:tbl>
      <w:tblPr>
        <w:tblStyle w:val="Tabellrutenett"/>
        <w:tblW w:w="10781" w:type="dxa"/>
        <w:tblLayout w:type="fixed"/>
        <w:tblLook w:val="04A0" w:firstRow="1" w:lastRow="0" w:firstColumn="1" w:lastColumn="0" w:noHBand="0" w:noVBand="1"/>
      </w:tblPr>
      <w:tblGrid>
        <w:gridCol w:w="1473"/>
        <w:gridCol w:w="1937"/>
        <w:gridCol w:w="3544"/>
        <w:gridCol w:w="1276"/>
        <w:gridCol w:w="1276"/>
        <w:gridCol w:w="1275"/>
      </w:tblGrid>
      <w:tr w:rsidR="001368FB" w:rsidRPr="00071DA9" w14:paraId="408350F9" w14:textId="77777777" w:rsidTr="00D4672D">
        <w:tc>
          <w:tcPr>
            <w:tcW w:w="1473" w:type="dxa"/>
            <w:shd w:val="clear" w:color="auto" w:fill="D5DCE4" w:themeFill="text2" w:themeFillTint="33"/>
          </w:tcPr>
          <w:p w14:paraId="45B90E75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lastRenderedPageBreak/>
              <w:t>Dato</w:t>
            </w:r>
          </w:p>
        </w:tc>
        <w:tc>
          <w:tcPr>
            <w:tcW w:w="1937" w:type="dxa"/>
            <w:shd w:val="clear" w:color="auto" w:fill="D5DCE4" w:themeFill="text2" w:themeFillTint="33"/>
          </w:tcPr>
          <w:p w14:paraId="676C7019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Ansvar</w:t>
            </w:r>
          </w:p>
        </w:tc>
        <w:tc>
          <w:tcPr>
            <w:tcW w:w="3544" w:type="dxa"/>
            <w:shd w:val="clear" w:color="auto" w:fill="D5DCE4" w:themeFill="text2" w:themeFillTint="33"/>
          </w:tcPr>
          <w:p w14:paraId="461567DE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Tema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3E3E81FF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Gjennom-ført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7F0DDF03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Oppmøte</w:t>
            </w:r>
          </w:p>
          <w:p w14:paraId="52316BF4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LIS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4D073ED7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Oppmøte</w:t>
            </w:r>
          </w:p>
          <w:p w14:paraId="2A0297B9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OL</w:t>
            </w:r>
          </w:p>
        </w:tc>
      </w:tr>
      <w:tr w:rsidR="001368FB" w:rsidRPr="00071DA9" w14:paraId="4E044813" w14:textId="77777777" w:rsidTr="00D4672D">
        <w:tc>
          <w:tcPr>
            <w:tcW w:w="1473" w:type="dxa"/>
          </w:tcPr>
          <w:p w14:paraId="08C64637" w14:textId="45FC2614" w:rsidR="001368FB" w:rsidRPr="00071DA9" w:rsidRDefault="0054387A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  <w:r w:rsidR="001368FB" w:rsidRPr="00071DA9">
              <w:rPr>
                <w:rFonts w:cstheme="minorHAnsi"/>
              </w:rPr>
              <w:t>01.2</w:t>
            </w:r>
            <w:r>
              <w:rPr>
                <w:rFonts w:cstheme="minorHAnsi"/>
              </w:rPr>
              <w:t>5</w:t>
            </w:r>
          </w:p>
        </w:tc>
        <w:tc>
          <w:tcPr>
            <w:tcW w:w="1937" w:type="dxa"/>
          </w:tcPr>
          <w:p w14:paraId="0AF2332A" w14:textId="226729D8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7E465C20" w14:textId="77777777" w:rsidR="009F0E20" w:rsidRPr="00071DA9" w:rsidRDefault="009F0E20" w:rsidP="009F0E20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Somatikk i psykiatri</w:t>
            </w:r>
            <w:r>
              <w:rPr>
                <w:rFonts w:cstheme="minorHAnsi"/>
              </w:rPr>
              <w:t>:</w:t>
            </w:r>
          </w:p>
          <w:p w14:paraId="6C492D2F" w14:textId="3DCF4D4E" w:rsidR="009F0E20" w:rsidRPr="00071DA9" w:rsidRDefault="009F0E20" w:rsidP="009F0E20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Somatisk undersøkelse ved innkomst</w:t>
            </w:r>
            <w:r>
              <w:rPr>
                <w:rFonts w:cstheme="minorHAnsi"/>
              </w:rPr>
              <w:t>/ifm vurdering av psykiatriske pasienter</w:t>
            </w:r>
            <w:r>
              <w:rPr>
                <w:rFonts w:cstheme="minorHAnsi"/>
              </w:rPr>
              <w:t xml:space="preserve"> –</w:t>
            </w:r>
            <w:r w:rsidR="005B5E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klinisk undersøkelse</w:t>
            </w:r>
            <w:r w:rsidR="002241C8">
              <w:rPr>
                <w:rFonts w:cstheme="minorHAnsi"/>
              </w:rPr>
              <w:t xml:space="preserve"> inkl. orienterende</w:t>
            </w:r>
            <w:r w:rsidR="002F7961">
              <w:rPr>
                <w:rFonts w:cstheme="minorHAnsi"/>
              </w:rPr>
              <w:t xml:space="preserve"> nevrologisk status, </w:t>
            </w:r>
            <w:r w:rsidR="00DB3A2F">
              <w:rPr>
                <w:rFonts w:cstheme="minorHAnsi"/>
              </w:rPr>
              <w:t xml:space="preserve">bestilling/vurdering av </w:t>
            </w:r>
            <w:r w:rsidR="00DB3A2F" w:rsidRPr="00071DA9">
              <w:rPr>
                <w:rFonts w:cstheme="minorHAnsi"/>
              </w:rPr>
              <w:t>blodprøver</w:t>
            </w:r>
            <w:r w:rsidR="00DB3A2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vurdering av behovet for </w:t>
            </w:r>
            <w:r w:rsidR="000235B2">
              <w:rPr>
                <w:rFonts w:cstheme="minorHAnsi"/>
              </w:rPr>
              <w:t>rekvirering av diverse supplerende undersøkelser</w:t>
            </w:r>
            <w:r w:rsidR="00BE7DB1">
              <w:rPr>
                <w:rFonts w:cstheme="minorHAnsi"/>
              </w:rPr>
              <w:t xml:space="preserve"> – </w:t>
            </w:r>
            <w:r w:rsidR="00607291">
              <w:rPr>
                <w:rFonts w:cstheme="minorHAnsi"/>
              </w:rPr>
              <w:t>Når</w:t>
            </w:r>
            <w:r w:rsidR="00BE7DB1">
              <w:rPr>
                <w:rFonts w:cstheme="minorHAnsi"/>
              </w:rPr>
              <w:t xml:space="preserve"> kan dette være aktuelt? Hvilke undersøkelser?</w:t>
            </w:r>
            <w:r w:rsidR="00F25B17">
              <w:rPr>
                <w:rFonts w:cstheme="minorHAnsi"/>
              </w:rPr>
              <w:t xml:space="preserve"> </w:t>
            </w:r>
            <w:r w:rsidR="00E469D1">
              <w:rPr>
                <w:rFonts w:cstheme="minorHAnsi"/>
              </w:rPr>
              <w:t>Inkl. stoffskifte</w:t>
            </w:r>
            <w:r w:rsidR="00AA5D89">
              <w:rPr>
                <w:rFonts w:cstheme="minorHAnsi"/>
              </w:rPr>
              <w:t xml:space="preserve">sykdommer og vitaminmangel tilstander. </w:t>
            </w:r>
            <w:r w:rsidR="00F25B17">
              <w:rPr>
                <w:rFonts w:cstheme="minorHAnsi"/>
              </w:rPr>
              <w:t>Kliniske eksempler.</w:t>
            </w:r>
          </w:p>
          <w:p w14:paraId="39043E6A" w14:textId="04379866" w:rsidR="001368FB" w:rsidRPr="00071DA9" w:rsidRDefault="001368FB" w:rsidP="009F0E20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2DB4B7C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1EBD239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EECD06A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582C869D" w14:textId="77777777" w:rsidTr="00D4672D">
        <w:tc>
          <w:tcPr>
            <w:tcW w:w="1473" w:type="dxa"/>
          </w:tcPr>
          <w:p w14:paraId="154DEB61" w14:textId="49EDCA17" w:rsidR="001368FB" w:rsidRPr="00071DA9" w:rsidRDefault="0054387A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22.</w:t>
            </w:r>
            <w:r w:rsidR="001368FB" w:rsidRPr="00071DA9">
              <w:rPr>
                <w:rFonts w:cstheme="minorHAnsi"/>
              </w:rPr>
              <w:t>01.2</w:t>
            </w:r>
            <w:r>
              <w:rPr>
                <w:rFonts w:cstheme="minorHAnsi"/>
              </w:rPr>
              <w:t>5</w:t>
            </w:r>
          </w:p>
        </w:tc>
        <w:tc>
          <w:tcPr>
            <w:tcW w:w="1937" w:type="dxa"/>
          </w:tcPr>
          <w:p w14:paraId="694B9FFC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  <w:p w14:paraId="154565C9" w14:textId="03A29F4C" w:rsidR="001368FB" w:rsidRPr="00071DA9" w:rsidRDefault="003E4764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44" w:type="dxa"/>
          </w:tcPr>
          <w:p w14:paraId="568CC149" w14:textId="21337CA5" w:rsidR="0077693A" w:rsidRDefault="00D543F5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 xml:space="preserve">Alvorlige somatiske tilstander </w:t>
            </w:r>
            <w:r w:rsidR="00E0586A">
              <w:rPr>
                <w:rFonts w:cstheme="minorHAnsi"/>
              </w:rPr>
              <w:t>med akutte psykiske manifestasjoner (</w:t>
            </w:r>
            <w:r w:rsidR="007617B7">
              <w:rPr>
                <w:rFonts w:cstheme="minorHAnsi"/>
              </w:rPr>
              <w:t>bl.a. encefalitt</w:t>
            </w:r>
            <w:r w:rsidR="0077693A">
              <w:rPr>
                <w:rFonts w:cstheme="minorHAnsi"/>
              </w:rPr>
              <w:t xml:space="preserve">er, </w:t>
            </w:r>
            <w:r w:rsidR="007617B7">
              <w:rPr>
                <w:rFonts w:cstheme="minorHAnsi"/>
              </w:rPr>
              <w:t xml:space="preserve">hodeskade, </w:t>
            </w:r>
            <w:r w:rsidR="00C64C1B">
              <w:rPr>
                <w:rFonts w:cstheme="minorHAnsi"/>
              </w:rPr>
              <w:t>hjerneslag,</w:t>
            </w:r>
            <w:r w:rsidR="00D52098">
              <w:rPr>
                <w:rFonts w:cstheme="minorHAnsi"/>
              </w:rPr>
              <w:t xml:space="preserve"> </w:t>
            </w:r>
            <w:proofErr w:type="spellStart"/>
            <w:r w:rsidR="00D52098">
              <w:rPr>
                <w:rFonts w:cstheme="minorHAnsi"/>
              </w:rPr>
              <w:t>subdural</w:t>
            </w:r>
            <w:proofErr w:type="spellEnd"/>
            <w:r w:rsidR="00D52098">
              <w:rPr>
                <w:rFonts w:cstheme="minorHAnsi"/>
              </w:rPr>
              <w:t xml:space="preserve"> hematom,</w:t>
            </w:r>
            <w:r w:rsidR="00C64C1B">
              <w:rPr>
                <w:rFonts w:cstheme="minorHAnsi"/>
              </w:rPr>
              <w:t xml:space="preserve"> </w:t>
            </w:r>
            <w:r w:rsidR="00CE5B6D">
              <w:rPr>
                <w:rFonts w:cstheme="minorHAnsi"/>
              </w:rPr>
              <w:t xml:space="preserve">hypoglykemi, hyperglykemi, elektrolyttforstyrrelser, </w:t>
            </w:r>
            <w:proofErr w:type="gramStart"/>
            <w:r w:rsidR="004C2EBB">
              <w:rPr>
                <w:rFonts w:cstheme="minorHAnsi"/>
              </w:rPr>
              <w:t>hjernesvulst</w:t>
            </w:r>
            <w:r w:rsidR="005D0A74">
              <w:rPr>
                <w:rFonts w:cstheme="minorHAnsi"/>
              </w:rPr>
              <w:t>,</w:t>
            </w:r>
            <w:proofErr w:type="gramEnd"/>
            <w:r w:rsidR="005D0A74">
              <w:rPr>
                <w:rFonts w:cstheme="minorHAnsi"/>
              </w:rPr>
              <w:t xml:space="preserve"> akutt</w:t>
            </w:r>
            <w:r w:rsidR="0077693A">
              <w:rPr>
                <w:rFonts w:cstheme="minorHAnsi"/>
              </w:rPr>
              <w:t>e</w:t>
            </w:r>
            <w:r w:rsidR="005D0A74">
              <w:rPr>
                <w:rFonts w:cstheme="minorHAnsi"/>
              </w:rPr>
              <w:t xml:space="preserve"> forgift</w:t>
            </w:r>
            <w:r w:rsidR="0010203A">
              <w:rPr>
                <w:rFonts w:cstheme="minorHAnsi"/>
              </w:rPr>
              <w:t>n</w:t>
            </w:r>
            <w:r w:rsidR="005D0A74">
              <w:rPr>
                <w:rFonts w:cstheme="minorHAnsi"/>
              </w:rPr>
              <w:t>ing</w:t>
            </w:r>
            <w:r w:rsidR="0077693A">
              <w:rPr>
                <w:rFonts w:cstheme="minorHAnsi"/>
              </w:rPr>
              <w:t>er</w:t>
            </w:r>
            <w:r w:rsidR="005D0A74">
              <w:rPr>
                <w:rFonts w:cstheme="minorHAnsi"/>
              </w:rPr>
              <w:t>)</w:t>
            </w:r>
            <w:r w:rsidR="00007E9E">
              <w:rPr>
                <w:rFonts w:cstheme="minorHAnsi"/>
              </w:rPr>
              <w:t xml:space="preserve"> –</w:t>
            </w:r>
            <w:r w:rsidR="0077693A">
              <w:rPr>
                <w:rFonts w:cstheme="minorHAnsi"/>
              </w:rPr>
              <w:t xml:space="preserve"> </w:t>
            </w:r>
            <w:r w:rsidR="00007E9E">
              <w:rPr>
                <w:rFonts w:cstheme="minorHAnsi"/>
              </w:rPr>
              <w:t>symptomer</w:t>
            </w:r>
            <w:r w:rsidR="0077693A">
              <w:rPr>
                <w:rFonts w:cstheme="minorHAnsi"/>
              </w:rPr>
              <w:t xml:space="preserve">, funn ved klinisk undersøkelse, supplerende undersøkelser.  </w:t>
            </w:r>
          </w:p>
          <w:p w14:paraId="39198865" w14:textId="40068E45" w:rsidR="001368FB" w:rsidRDefault="005D0A74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 xml:space="preserve">Kliniske eksempler. </w:t>
            </w:r>
          </w:p>
          <w:p w14:paraId="046BB600" w14:textId="128BDE71" w:rsidR="00CB7FEC" w:rsidRPr="00071DA9" w:rsidRDefault="00CB7FEC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331CCE8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88EAEE2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4D7DC55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5E508C04" w14:textId="77777777" w:rsidTr="00D4672D">
        <w:tc>
          <w:tcPr>
            <w:tcW w:w="1473" w:type="dxa"/>
          </w:tcPr>
          <w:p w14:paraId="3F3517CB" w14:textId="69C6737D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2</w:t>
            </w:r>
            <w:r w:rsidR="0054387A">
              <w:rPr>
                <w:rFonts w:cstheme="minorHAnsi"/>
              </w:rPr>
              <w:t>9</w:t>
            </w:r>
            <w:r w:rsidRPr="00071DA9">
              <w:rPr>
                <w:rFonts w:cstheme="minorHAnsi"/>
              </w:rPr>
              <w:t>.01.2</w:t>
            </w:r>
            <w:r w:rsidR="0054387A">
              <w:rPr>
                <w:rFonts w:cstheme="minorHAnsi"/>
              </w:rPr>
              <w:t>5</w:t>
            </w:r>
          </w:p>
        </w:tc>
        <w:tc>
          <w:tcPr>
            <w:tcW w:w="1937" w:type="dxa"/>
          </w:tcPr>
          <w:p w14:paraId="27EC8E2E" w14:textId="6DF1CAE8" w:rsidR="00172D94" w:rsidRPr="002333E8" w:rsidRDefault="00172D94" w:rsidP="003A51A2">
            <w:pPr>
              <w:pStyle w:val="Ingenmellomrom"/>
              <w:rPr>
                <w:rFonts w:cstheme="minorHAnsi"/>
                <w:b/>
                <w:bCs/>
              </w:rPr>
            </w:pPr>
            <w:r w:rsidRPr="002333E8">
              <w:rPr>
                <w:rFonts w:cstheme="minorHAnsi"/>
                <w:b/>
                <w:bCs/>
              </w:rPr>
              <w:t>FOU</w:t>
            </w:r>
          </w:p>
          <w:p w14:paraId="72DE89A7" w14:textId="359B7537" w:rsidR="001368FB" w:rsidRDefault="007A46FE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Ewa Ness,</w:t>
            </w:r>
          </w:p>
          <w:p w14:paraId="2251BB43" w14:textId="13368805" w:rsidR="007A46FE" w:rsidRPr="00071DA9" w:rsidRDefault="007A46FE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Spesialist i psykiatri og seniorrådgiver ved</w:t>
            </w:r>
            <w:r w:rsidR="00E051AC">
              <w:rPr>
                <w:rFonts w:cstheme="minorHAnsi"/>
              </w:rPr>
              <w:t xml:space="preserve"> </w:t>
            </w:r>
            <w:proofErr w:type="spellStart"/>
            <w:r w:rsidR="00E051AC">
              <w:rPr>
                <w:rFonts w:cstheme="minorHAnsi"/>
              </w:rPr>
              <w:t>statens</w:t>
            </w:r>
            <w:proofErr w:type="spellEnd"/>
            <w:r w:rsidR="00E051AC">
              <w:rPr>
                <w:rFonts w:cstheme="minorHAnsi"/>
              </w:rPr>
              <w:t xml:space="preserve"> helsetilsyn.</w:t>
            </w:r>
          </w:p>
          <w:p w14:paraId="5E53D3BC" w14:textId="05CB2A74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29A4A46F" w14:textId="656D6F4A" w:rsidR="001368FB" w:rsidRDefault="00756066" w:rsidP="00756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1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Halvdagsseminar</w:t>
            </w:r>
            <w:r w:rsidR="0029314A" w:rsidRPr="005731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29314A">
              <w:rPr>
                <w:rFonts w:asciiTheme="minorHAnsi" w:hAnsiTheme="minorHAnsi" w:cstheme="minorHAnsi"/>
                <w:sz w:val="22"/>
                <w:szCs w:val="22"/>
              </w:rPr>
              <w:t xml:space="preserve"> Selvmordsforebygging og beh</w:t>
            </w:r>
            <w:r w:rsidR="00B63089">
              <w:rPr>
                <w:rFonts w:asciiTheme="minorHAnsi" w:hAnsiTheme="minorHAnsi" w:cstheme="minorHAnsi"/>
                <w:sz w:val="22"/>
                <w:szCs w:val="22"/>
              </w:rPr>
              <w:t>andling av den ustabile pasienten</w:t>
            </w:r>
          </w:p>
          <w:p w14:paraId="3B7E9726" w14:textId="77777777" w:rsidR="00B63089" w:rsidRDefault="00B63089" w:rsidP="00756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Tid: 08:30 </w:t>
            </w:r>
            <w:r w:rsidR="0057312B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11</w:t>
            </w:r>
            <w:r w:rsidR="0057312B">
              <w:rPr>
                <w:rFonts w:asciiTheme="minorHAnsi" w:hAnsiTheme="minorHAnsi" w:cstheme="minorHAnsi"/>
                <w:sz w:val="22"/>
                <w:szCs w:val="22"/>
              </w:rPr>
              <w:t>:30</w:t>
            </w:r>
          </w:p>
          <w:p w14:paraId="7715FC5C" w14:textId="05C332E7" w:rsidR="0057312B" w:rsidRDefault="0057312B" w:rsidP="00756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Sted: Amfiet</w:t>
            </w:r>
            <w:r w:rsidR="003515BF">
              <w:rPr>
                <w:rFonts w:asciiTheme="minorHAnsi" w:hAnsiTheme="minorHAnsi" w:cstheme="minorHAnsi"/>
                <w:sz w:val="22"/>
                <w:szCs w:val="22"/>
              </w:rPr>
              <w:t>, JDPS</w:t>
            </w:r>
          </w:p>
          <w:p w14:paraId="639C28F2" w14:textId="1BA6B4A9" w:rsidR="0057312B" w:rsidRPr="004A01AA" w:rsidRDefault="0057312B" w:rsidP="007560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1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OBS!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01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Påmelding i Læringsportalen innen 28.01.25</w:t>
            </w:r>
          </w:p>
          <w:p w14:paraId="01915674" w14:textId="77777777" w:rsidR="00C32353" w:rsidRDefault="001B4CB9" w:rsidP="001B4C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4CB9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442E" w:rsidRPr="001B4CB9">
              <w:rPr>
                <w:rFonts w:asciiTheme="minorHAnsi" w:hAnsiTheme="minorHAnsi" w:cstheme="minorHAnsi"/>
                <w:sz w:val="22"/>
                <w:szCs w:val="22"/>
              </w:rPr>
              <w:t>Visning av opptak fra seminaret: 05.02.15 kl. 08:30 – 11:30</w:t>
            </w:r>
            <w:r w:rsidRPr="001B4CB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51CCE93" w14:textId="6D7170DF" w:rsidR="00E170CB" w:rsidRPr="001B4CB9" w:rsidRDefault="00E170CB" w:rsidP="001B4C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2DC794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04E3B02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43A5EB8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7BD2FB58" w14:textId="77777777" w:rsidTr="00D4672D">
        <w:tc>
          <w:tcPr>
            <w:tcW w:w="1473" w:type="dxa"/>
          </w:tcPr>
          <w:p w14:paraId="53184F24" w14:textId="3CD0D48A" w:rsidR="001368FB" w:rsidRPr="00071DA9" w:rsidRDefault="004C3F63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  <w:r w:rsidR="001368FB" w:rsidRPr="00071DA9">
              <w:rPr>
                <w:rFonts w:cstheme="minorHAnsi"/>
              </w:rPr>
              <w:t>.0</w:t>
            </w:r>
            <w:r>
              <w:rPr>
                <w:rFonts w:cstheme="minorHAnsi"/>
              </w:rPr>
              <w:t>2</w:t>
            </w:r>
            <w:r w:rsidR="001368FB" w:rsidRPr="00071DA9">
              <w:rPr>
                <w:rFonts w:cstheme="minorHAnsi"/>
              </w:rPr>
              <w:t>.2</w:t>
            </w:r>
            <w:r>
              <w:rPr>
                <w:rFonts w:cstheme="minorHAnsi"/>
              </w:rPr>
              <w:t>5</w:t>
            </w:r>
          </w:p>
        </w:tc>
        <w:tc>
          <w:tcPr>
            <w:tcW w:w="1937" w:type="dxa"/>
          </w:tcPr>
          <w:p w14:paraId="66A1022D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  <w:p w14:paraId="49DD59FB" w14:textId="50053120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7E1C1BD0" w14:textId="23FB3628" w:rsidR="001368FB" w:rsidRDefault="00756066" w:rsidP="00A510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1DA9">
              <w:rPr>
                <w:rFonts w:asciiTheme="minorHAnsi" w:hAnsiTheme="minorHAnsi" w:cstheme="minorHAnsi"/>
                <w:sz w:val="22"/>
                <w:szCs w:val="22"/>
              </w:rPr>
              <w:t>Psykiatriske symptomer som uttrykk for bivirkning av legemidler</w:t>
            </w:r>
            <w:r w:rsidR="009E0B04">
              <w:rPr>
                <w:rFonts w:asciiTheme="minorHAnsi" w:hAnsiTheme="minorHAnsi" w:cstheme="minorHAnsi"/>
                <w:sz w:val="22"/>
                <w:szCs w:val="22"/>
              </w:rPr>
              <w:t xml:space="preserve"> (både psykofarmaka og andre legemidler). </w:t>
            </w:r>
            <w:r w:rsidR="00781513">
              <w:rPr>
                <w:rFonts w:asciiTheme="minorHAnsi" w:hAnsiTheme="minorHAnsi" w:cstheme="minorHAnsi"/>
                <w:sz w:val="22"/>
                <w:szCs w:val="22"/>
              </w:rPr>
              <w:t xml:space="preserve">Somatiske bivirkninger ifm bruk av psykofarmaka inkl. </w:t>
            </w:r>
            <w:r w:rsidR="00F0696E">
              <w:rPr>
                <w:rFonts w:asciiTheme="minorHAnsi" w:hAnsiTheme="minorHAnsi" w:cstheme="minorHAnsi"/>
                <w:sz w:val="22"/>
                <w:szCs w:val="22"/>
              </w:rPr>
              <w:t xml:space="preserve">akutte og potensielt livstruende tilstander som </w:t>
            </w:r>
            <w:r w:rsidR="0092274D">
              <w:rPr>
                <w:rFonts w:asciiTheme="minorHAnsi" w:hAnsiTheme="minorHAnsi" w:cstheme="minorHAnsi"/>
                <w:sz w:val="22"/>
                <w:szCs w:val="22"/>
              </w:rPr>
              <w:t>malignt ne</w:t>
            </w:r>
            <w:r w:rsidR="00654E5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D20019">
              <w:rPr>
                <w:rFonts w:asciiTheme="minorHAnsi" w:hAnsiTheme="minorHAnsi" w:cstheme="minorHAnsi"/>
                <w:sz w:val="22"/>
                <w:szCs w:val="22"/>
              </w:rPr>
              <w:t>ro</w:t>
            </w:r>
            <w:r w:rsidR="00654E52">
              <w:rPr>
                <w:rFonts w:asciiTheme="minorHAnsi" w:hAnsiTheme="minorHAnsi" w:cstheme="minorHAnsi"/>
                <w:sz w:val="22"/>
                <w:szCs w:val="22"/>
              </w:rPr>
              <w:t>leptika</w:t>
            </w:r>
            <w:r w:rsidR="008F6D72">
              <w:rPr>
                <w:rFonts w:asciiTheme="minorHAnsi" w:hAnsiTheme="minorHAnsi" w:cstheme="minorHAnsi"/>
                <w:sz w:val="22"/>
                <w:szCs w:val="22"/>
              </w:rPr>
              <w:t>syndrom og seroton</w:t>
            </w:r>
            <w:r w:rsidR="00BE1BA4">
              <w:rPr>
                <w:rFonts w:asciiTheme="minorHAnsi" w:hAnsiTheme="minorHAnsi" w:cstheme="minorHAnsi"/>
                <w:sz w:val="22"/>
                <w:szCs w:val="22"/>
              </w:rPr>
              <w:t>ergt</w:t>
            </w:r>
            <w:r w:rsidR="008F6D72">
              <w:rPr>
                <w:rFonts w:asciiTheme="minorHAnsi" w:hAnsiTheme="minorHAnsi" w:cstheme="minorHAnsi"/>
                <w:sz w:val="22"/>
                <w:szCs w:val="22"/>
              </w:rPr>
              <w:t xml:space="preserve"> syndrom</w:t>
            </w:r>
            <w:r w:rsidR="000133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07BF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0133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07BF">
              <w:rPr>
                <w:rFonts w:asciiTheme="minorHAnsi" w:hAnsiTheme="minorHAnsi" w:cstheme="minorHAnsi"/>
                <w:sz w:val="22"/>
                <w:szCs w:val="22"/>
              </w:rPr>
              <w:t>tegn,</w:t>
            </w:r>
            <w:r w:rsidR="004D35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E607BF">
              <w:rPr>
                <w:rFonts w:asciiTheme="minorHAnsi" w:hAnsiTheme="minorHAnsi" w:cstheme="minorHAnsi"/>
                <w:sz w:val="22"/>
                <w:szCs w:val="22"/>
              </w:rPr>
              <w:t>utredning,</w:t>
            </w:r>
            <w:proofErr w:type="gramEnd"/>
            <w:r w:rsidR="00E607BF">
              <w:rPr>
                <w:rFonts w:asciiTheme="minorHAnsi" w:hAnsiTheme="minorHAnsi" w:cstheme="minorHAnsi"/>
                <w:sz w:val="22"/>
                <w:szCs w:val="22"/>
              </w:rPr>
              <w:t xml:space="preserve"> tiltak.</w:t>
            </w:r>
            <w:r w:rsidR="007A2024">
              <w:rPr>
                <w:rFonts w:asciiTheme="minorHAnsi" w:hAnsiTheme="minorHAnsi" w:cstheme="minorHAnsi"/>
                <w:sz w:val="22"/>
                <w:szCs w:val="22"/>
              </w:rPr>
              <w:t xml:space="preserve"> Differensialdiagnostikk </w:t>
            </w:r>
            <w:r w:rsidR="00A510A7">
              <w:rPr>
                <w:rFonts w:asciiTheme="minorHAnsi" w:hAnsiTheme="minorHAnsi" w:cstheme="minorHAnsi"/>
                <w:sz w:val="22"/>
                <w:szCs w:val="22"/>
              </w:rPr>
              <w:t xml:space="preserve">ift medikamentutløste tilstander. </w:t>
            </w:r>
            <w:r w:rsidR="00496824">
              <w:rPr>
                <w:rFonts w:asciiTheme="minorHAnsi" w:hAnsiTheme="minorHAnsi" w:cstheme="minorHAnsi"/>
                <w:sz w:val="22"/>
                <w:szCs w:val="22"/>
              </w:rPr>
              <w:t xml:space="preserve">Kliniske eksempler. </w:t>
            </w:r>
          </w:p>
          <w:p w14:paraId="0445EBA1" w14:textId="6EDA41B1" w:rsidR="00496824" w:rsidRPr="00071DA9" w:rsidRDefault="00496824" w:rsidP="00A510A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96D3644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DC779B6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8951F00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6915B612" w14:textId="77777777" w:rsidTr="00D4672D">
        <w:tc>
          <w:tcPr>
            <w:tcW w:w="1473" w:type="dxa"/>
          </w:tcPr>
          <w:p w14:paraId="68014F95" w14:textId="68CE421B" w:rsidR="001368FB" w:rsidRPr="00071DA9" w:rsidRDefault="00B0628D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1368FB" w:rsidRPr="00071DA9">
              <w:rPr>
                <w:rFonts w:cstheme="minorHAnsi"/>
              </w:rPr>
              <w:t>.02.2</w:t>
            </w:r>
            <w:r>
              <w:rPr>
                <w:rFonts w:cstheme="minorHAnsi"/>
              </w:rPr>
              <w:t>5</w:t>
            </w:r>
          </w:p>
        </w:tc>
        <w:tc>
          <w:tcPr>
            <w:tcW w:w="1937" w:type="dxa"/>
          </w:tcPr>
          <w:p w14:paraId="46CC9909" w14:textId="09D36D03" w:rsidR="001368FB" w:rsidRPr="00071DA9" w:rsidRDefault="00AA233C" w:rsidP="004C3F63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44" w:type="dxa"/>
          </w:tcPr>
          <w:p w14:paraId="3FBEEED4" w14:textId="4F714DE6" w:rsidR="00B0628D" w:rsidRPr="00876DE1" w:rsidRDefault="0015081C" w:rsidP="00876D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Metabolske bivirkninger ift bruk av psykofarmaka og oppfølging knyttet til disse. </w:t>
            </w:r>
            <w:r w:rsidR="004070AF">
              <w:rPr>
                <w:rFonts w:asciiTheme="minorHAnsi" w:hAnsiTheme="minorHAnsi" w:cstheme="minorHAnsi"/>
                <w:sz w:val="22"/>
                <w:szCs w:val="22"/>
              </w:rPr>
              <w:t xml:space="preserve">EKG </w:t>
            </w:r>
            <w:r w:rsidR="00876DE1">
              <w:rPr>
                <w:rFonts w:asciiTheme="minorHAnsi" w:hAnsiTheme="minorHAnsi" w:cstheme="minorHAnsi"/>
                <w:sz w:val="22"/>
                <w:szCs w:val="22"/>
              </w:rPr>
              <w:t xml:space="preserve">forandringer ifm bruk av psykofarmaka og oppfølging av </w:t>
            </w:r>
            <w:r w:rsidR="00876D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disse. </w:t>
            </w:r>
            <w:r w:rsidR="00496824">
              <w:rPr>
                <w:rFonts w:asciiTheme="minorHAnsi" w:hAnsiTheme="minorHAnsi" w:cstheme="minorHAnsi"/>
                <w:sz w:val="22"/>
                <w:szCs w:val="22"/>
              </w:rPr>
              <w:t xml:space="preserve">Plutselig hjertedød ved bruk av psykofarmaka. </w:t>
            </w:r>
          </w:p>
          <w:p w14:paraId="52DB0912" w14:textId="54F6C609" w:rsidR="00B0628D" w:rsidRPr="00071DA9" w:rsidRDefault="00B0628D" w:rsidP="00B0628D">
            <w:pPr>
              <w:pStyle w:val="Ingenmellomrom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7F7DB92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AAF3653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EC3D029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4BDF65D5" w14:textId="77777777" w:rsidTr="00D4672D">
        <w:tc>
          <w:tcPr>
            <w:tcW w:w="1473" w:type="dxa"/>
          </w:tcPr>
          <w:p w14:paraId="00F6B014" w14:textId="557491B1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1</w:t>
            </w:r>
            <w:r w:rsidR="00B0628D">
              <w:rPr>
                <w:rFonts w:cstheme="minorHAnsi"/>
              </w:rPr>
              <w:t>9.</w:t>
            </w:r>
            <w:r w:rsidRPr="00071DA9">
              <w:rPr>
                <w:rFonts w:cstheme="minorHAnsi"/>
              </w:rPr>
              <w:t>02.2</w:t>
            </w:r>
            <w:r w:rsidR="00B0628D">
              <w:rPr>
                <w:rFonts w:cstheme="minorHAnsi"/>
              </w:rPr>
              <w:t>5</w:t>
            </w:r>
          </w:p>
        </w:tc>
        <w:tc>
          <w:tcPr>
            <w:tcW w:w="1937" w:type="dxa"/>
          </w:tcPr>
          <w:p w14:paraId="12CD9316" w14:textId="45B2DEC4" w:rsidR="001368FB" w:rsidRPr="002333E8" w:rsidRDefault="00172D94" w:rsidP="003A51A2">
            <w:pPr>
              <w:pStyle w:val="Ingenmellomrom"/>
              <w:rPr>
                <w:rFonts w:cstheme="minorHAnsi"/>
                <w:b/>
                <w:bCs/>
              </w:rPr>
            </w:pPr>
            <w:r w:rsidRPr="002333E8">
              <w:rPr>
                <w:rFonts w:cstheme="minorHAnsi"/>
                <w:b/>
                <w:bCs/>
              </w:rPr>
              <w:t>FOU</w:t>
            </w:r>
          </w:p>
          <w:p w14:paraId="27D5534C" w14:textId="53958D5A" w:rsidR="00172D94" w:rsidRPr="00071DA9" w:rsidRDefault="002A3A70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 xml:space="preserve">Benjamin Hummelen, seniorforsker ved Avdeling for forskning og innovasjon i Klinikk for psykisk helse og avhengighet </w:t>
            </w:r>
            <w:r w:rsidR="00F0317D">
              <w:rPr>
                <w:rFonts w:cstheme="minorHAnsi"/>
              </w:rPr>
              <w:t>ved Oslo Universitets- sykehus.</w:t>
            </w:r>
          </w:p>
          <w:p w14:paraId="73905FB9" w14:textId="2CF8110B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0AA73295" w14:textId="77777777" w:rsidR="001368FB" w:rsidRPr="000A289E" w:rsidRDefault="00F37426" w:rsidP="003A51A2">
            <w:pPr>
              <w:pStyle w:val="Ingenmellomrom"/>
              <w:rPr>
                <w:rFonts w:cstheme="minorHAnsi"/>
                <w:b/>
                <w:bCs/>
              </w:rPr>
            </w:pPr>
            <w:r w:rsidRPr="000A289E">
              <w:rPr>
                <w:rFonts w:cstheme="minorHAnsi"/>
                <w:b/>
                <w:bCs/>
              </w:rPr>
              <w:t>Heldagsseminar:</w:t>
            </w:r>
          </w:p>
          <w:p w14:paraId="17DD51A5" w14:textId="77777777" w:rsidR="00F37426" w:rsidRDefault="00F37426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Utredning av nivå av personlighetsfungering med SCID-5-AMP</w:t>
            </w:r>
            <w:r w:rsidR="000A289E">
              <w:rPr>
                <w:rFonts w:cstheme="minorHAnsi"/>
              </w:rPr>
              <w:t>D-I og STIP-5.1</w:t>
            </w:r>
          </w:p>
          <w:p w14:paraId="1C926601" w14:textId="2C905784" w:rsidR="003515BF" w:rsidRDefault="003515BF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 xml:space="preserve">Tid: </w:t>
            </w:r>
            <w:r w:rsidR="00F509E9">
              <w:rPr>
                <w:rFonts w:cstheme="minorHAnsi"/>
              </w:rPr>
              <w:t>08:30 – 15:00</w:t>
            </w:r>
          </w:p>
          <w:p w14:paraId="7CA503EE" w14:textId="35003C38" w:rsidR="003515BF" w:rsidRDefault="003515BF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Sted: Amfiet, JDPS</w:t>
            </w:r>
          </w:p>
          <w:p w14:paraId="446F89EF" w14:textId="23EEDFE9" w:rsidR="00F509E9" w:rsidRPr="004A01AA" w:rsidRDefault="00F509E9" w:rsidP="003A51A2">
            <w:pPr>
              <w:pStyle w:val="Ingenmellomrom"/>
              <w:rPr>
                <w:rFonts w:cstheme="minorHAnsi"/>
                <w:b/>
                <w:bCs/>
              </w:rPr>
            </w:pPr>
            <w:r w:rsidRPr="00E170CB">
              <w:rPr>
                <w:rFonts w:cstheme="minorHAnsi"/>
                <w:b/>
                <w:bCs/>
              </w:rPr>
              <w:t>OBS!</w:t>
            </w:r>
            <w:r>
              <w:rPr>
                <w:rFonts w:cstheme="minorHAnsi"/>
              </w:rPr>
              <w:t xml:space="preserve"> </w:t>
            </w:r>
            <w:r w:rsidRPr="004A01AA">
              <w:rPr>
                <w:rFonts w:cstheme="minorHAnsi"/>
                <w:b/>
                <w:bCs/>
              </w:rPr>
              <w:t xml:space="preserve">Påmelding i Læringsportalen </w:t>
            </w:r>
            <w:r w:rsidR="00E170CB" w:rsidRPr="004A01AA">
              <w:rPr>
                <w:rFonts w:cstheme="minorHAnsi"/>
                <w:b/>
                <w:bCs/>
              </w:rPr>
              <w:t>innen 12.02.25.</w:t>
            </w:r>
          </w:p>
          <w:p w14:paraId="365B9B1F" w14:textId="261B5BD4" w:rsidR="000A289E" w:rsidRPr="00071DA9" w:rsidRDefault="000A289E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35AB7D8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A4BD386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9FEB7D6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16131788" w14:textId="77777777" w:rsidTr="00D4672D">
        <w:tc>
          <w:tcPr>
            <w:tcW w:w="1473" w:type="dxa"/>
          </w:tcPr>
          <w:p w14:paraId="7EAB3D1C" w14:textId="77777777" w:rsidR="001368FB" w:rsidRDefault="008C13F0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26.</w:t>
            </w:r>
            <w:r w:rsidR="001368FB" w:rsidRPr="00071DA9">
              <w:rPr>
                <w:rFonts w:cstheme="minorHAnsi"/>
              </w:rPr>
              <w:t>02.2</w:t>
            </w:r>
            <w:r>
              <w:rPr>
                <w:rFonts w:cstheme="minorHAnsi"/>
              </w:rPr>
              <w:t>5</w:t>
            </w:r>
          </w:p>
          <w:p w14:paraId="54527518" w14:textId="42E21C57" w:rsidR="00E7658C" w:rsidRPr="00D4672D" w:rsidRDefault="00D4672D" w:rsidP="003A51A2">
            <w:pPr>
              <w:pStyle w:val="Ingenmellomrom"/>
              <w:rPr>
                <w:rFonts w:cstheme="minorHAnsi"/>
                <w:b/>
                <w:bCs/>
              </w:rPr>
            </w:pPr>
            <w:r w:rsidRPr="00D4672D">
              <w:rPr>
                <w:rFonts w:cstheme="minorHAnsi"/>
                <w:b/>
                <w:bCs/>
              </w:rPr>
              <w:t>VINTERFERIE</w:t>
            </w:r>
          </w:p>
        </w:tc>
        <w:tc>
          <w:tcPr>
            <w:tcW w:w="1937" w:type="dxa"/>
          </w:tcPr>
          <w:p w14:paraId="7A62F5F4" w14:textId="5EEFD53D" w:rsidR="001368FB" w:rsidRPr="00071DA9" w:rsidRDefault="008A2FE0" w:rsidP="008A2FE0">
            <w:pPr>
              <w:pStyle w:val="Ingenmellomrom"/>
              <w:ind w:firstLine="708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  <w:p w14:paraId="4182827C" w14:textId="553EA293" w:rsidR="001368FB" w:rsidRPr="00071DA9" w:rsidRDefault="001368FB" w:rsidP="00D4672D">
            <w:pPr>
              <w:pStyle w:val="Ingenmellomrom"/>
              <w:ind w:firstLine="708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0E796C7E" w14:textId="31D47E52" w:rsidR="001368FB" w:rsidRPr="00E7658C" w:rsidRDefault="008A2FE0" w:rsidP="008A2FE0">
            <w:pPr>
              <w:pStyle w:val="Ingenmellomrom"/>
              <w:jc w:val="center"/>
            </w:pPr>
            <w:r>
              <w:t>%</w:t>
            </w:r>
          </w:p>
        </w:tc>
        <w:tc>
          <w:tcPr>
            <w:tcW w:w="1276" w:type="dxa"/>
          </w:tcPr>
          <w:p w14:paraId="6343D358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C0FD24D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603AD10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6AA42A9B" w14:textId="77777777" w:rsidTr="00D4672D">
        <w:tc>
          <w:tcPr>
            <w:tcW w:w="1473" w:type="dxa"/>
          </w:tcPr>
          <w:p w14:paraId="757A7247" w14:textId="6238F78C" w:rsidR="001368FB" w:rsidRPr="00071DA9" w:rsidRDefault="00C74D61" w:rsidP="003A51A2">
            <w:pPr>
              <w:pStyle w:val="Ingenmellomrom"/>
              <w:rPr>
                <w:rFonts w:cstheme="minorHAnsi"/>
              </w:rPr>
            </w:pPr>
            <w:bookmarkStart w:id="0" w:name="_Hlk535930400"/>
            <w:r>
              <w:rPr>
                <w:rFonts w:cstheme="minorHAnsi"/>
              </w:rPr>
              <w:t>05.03.25</w:t>
            </w:r>
          </w:p>
        </w:tc>
        <w:tc>
          <w:tcPr>
            <w:tcW w:w="1937" w:type="dxa"/>
          </w:tcPr>
          <w:p w14:paraId="757EFEA2" w14:textId="144059C6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  <w:p w14:paraId="23FB7BF9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1E42CFD3" w14:textId="77777777" w:rsidR="001368FB" w:rsidRDefault="00ED4E66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Lia</w:t>
            </w:r>
            <w:r w:rsidR="00E00EF9">
              <w:rPr>
                <w:rFonts w:cstheme="minorHAnsi"/>
              </w:rPr>
              <w:t>i</w:t>
            </w:r>
            <w:r>
              <w:rPr>
                <w:rFonts w:cstheme="minorHAnsi"/>
              </w:rPr>
              <w:t>s</w:t>
            </w:r>
            <w:r w:rsidR="00120C9B">
              <w:rPr>
                <w:rFonts w:cstheme="minorHAnsi"/>
              </w:rPr>
              <w:t>on</w:t>
            </w:r>
            <w:r w:rsidR="00B82481">
              <w:rPr>
                <w:rFonts w:cstheme="minorHAnsi"/>
              </w:rPr>
              <w:t xml:space="preserve"> </w:t>
            </w:r>
            <w:r w:rsidR="00120C9B">
              <w:rPr>
                <w:rFonts w:cstheme="minorHAnsi"/>
              </w:rPr>
              <w:t>psykiatri</w:t>
            </w:r>
            <w:r w:rsidR="00E00EF9">
              <w:rPr>
                <w:rFonts w:cstheme="minorHAnsi"/>
              </w:rPr>
              <w:t xml:space="preserve"> (CL-psykiatri). </w:t>
            </w:r>
            <w:r w:rsidR="006440C2">
              <w:rPr>
                <w:rFonts w:cstheme="minorHAnsi"/>
              </w:rPr>
              <w:t>Kliniske eksempler.</w:t>
            </w:r>
          </w:p>
          <w:p w14:paraId="1A3833AB" w14:textId="1991E58C" w:rsidR="006440C2" w:rsidRPr="00071DA9" w:rsidRDefault="006440C2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922E888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B3FB034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5578C09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bookmarkEnd w:id="0"/>
      <w:tr w:rsidR="001368FB" w:rsidRPr="00071DA9" w14:paraId="59A2F31D" w14:textId="77777777" w:rsidTr="00D4672D">
        <w:tc>
          <w:tcPr>
            <w:tcW w:w="1473" w:type="dxa"/>
          </w:tcPr>
          <w:p w14:paraId="37036762" w14:textId="7021FDA9" w:rsidR="001368FB" w:rsidRPr="00071DA9" w:rsidRDefault="00FA2254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  <w:r w:rsidR="001368FB" w:rsidRPr="00071DA9">
              <w:rPr>
                <w:rFonts w:cstheme="minorHAnsi"/>
              </w:rPr>
              <w:t>03.2</w:t>
            </w:r>
            <w:r>
              <w:rPr>
                <w:rFonts w:cstheme="minorHAnsi"/>
              </w:rPr>
              <w:t>5</w:t>
            </w:r>
          </w:p>
        </w:tc>
        <w:tc>
          <w:tcPr>
            <w:tcW w:w="1937" w:type="dxa"/>
          </w:tcPr>
          <w:p w14:paraId="18A1E3BC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  <w:p w14:paraId="15AA6191" w14:textId="37871152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496B6381" w14:textId="5132103B" w:rsidR="00421FE9" w:rsidRPr="00071DA9" w:rsidRDefault="00421FE9" w:rsidP="00421FE9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Alderspsykiatri</w:t>
            </w:r>
            <w:r w:rsidR="00713CB5">
              <w:rPr>
                <w:rFonts w:cstheme="minorHAnsi"/>
              </w:rPr>
              <w:t xml:space="preserve">: </w:t>
            </w:r>
            <w:r w:rsidR="00372660">
              <w:rPr>
                <w:rFonts w:cstheme="minorHAnsi"/>
              </w:rPr>
              <w:t xml:space="preserve">aldringsprosessen, de vanligste psykiske lidelser hos eldre, </w:t>
            </w:r>
            <w:r w:rsidR="000F4678">
              <w:rPr>
                <w:rFonts w:cstheme="minorHAnsi"/>
              </w:rPr>
              <w:t>årsaker til psykiske lidelser hos eldre, utredning, differensial diagnose</w:t>
            </w:r>
            <w:r w:rsidR="006617A8">
              <w:rPr>
                <w:rFonts w:cstheme="minorHAnsi"/>
              </w:rPr>
              <w:t>, generel</w:t>
            </w:r>
            <w:r w:rsidR="00BA58AF">
              <w:rPr>
                <w:rFonts w:cstheme="minorHAnsi"/>
              </w:rPr>
              <w:t xml:space="preserve">t om utfordringer i møte med alderspsykiatriske pasienter, </w:t>
            </w:r>
            <w:r w:rsidR="00800A03">
              <w:rPr>
                <w:rFonts w:cstheme="minorHAnsi"/>
              </w:rPr>
              <w:t xml:space="preserve">generelle retningslinjer for diagnostikk og behandling av psykiske lidelser hos eldre, inkl. bruk av psykofarmaka. Kliniske eksempler. </w:t>
            </w:r>
            <w:r w:rsidRPr="00071DA9">
              <w:rPr>
                <w:rFonts w:cstheme="minorHAnsi"/>
              </w:rPr>
              <w:t xml:space="preserve"> </w:t>
            </w:r>
          </w:p>
          <w:p w14:paraId="7DE154E9" w14:textId="2D1F6F27" w:rsidR="001368FB" w:rsidRPr="00071DA9" w:rsidRDefault="001368FB" w:rsidP="00421FE9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88357B2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1C8149D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3CBB9C8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07065833" w14:textId="77777777" w:rsidTr="00D4672D">
        <w:tc>
          <w:tcPr>
            <w:tcW w:w="1473" w:type="dxa"/>
          </w:tcPr>
          <w:p w14:paraId="5B5587FC" w14:textId="5E0B9FE5" w:rsidR="001368FB" w:rsidRPr="00071DA9" w:rsidRDefault="000B5520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FA2254">
              <w:rPr>
                <w:rFonts w:cstheme="minorHAnsi"/>
              </w:rPr>
              <w:t>.</w:t>
            </w:r>
            <w:r w:rsidR="001368FB" w:rsidRPr="00071DA9">
              <w:rPr>
                <w:rFonts w:cstheme="minorHAnsi"/>
              </w:rPr>
              <w:t>03.2</w:t>
            </w:r>
            <w:r w:rsidR="00FA2254">
              <w:rPr>
                <w:rFonts w:cstheme="minorHAnsi"/>
              </w:rPr>
              <w:t>5</w:t>
            </w:r>
          </w:p>
        </w:tc>
        <w:tc>
          <w:tcPr>
            <w:tcW w:w="1937" w:type="dxa"/>
          </w:tcPr>
          <w:p w14:paraId="7B4EB053" w14:textId="727D52E0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  <w:p w14:paraId="14CF61EE" w14:textId="2564C7DB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6167B744" w14:textId="77777777" w:rsidR="001368FB" w:rsidRDefault="00800A03" w:rsidP="00800A03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Aldersp</w:t>
            </w:r>
            <w:r w:rsidR="00FF6D60">
              <w:rPr>
                <w:rFonts w:cstheme="minorHAnsi"/>
              </w:rPr>
              <w:t xml:space="preserve">sykiatri: </w:t>
            </w:r>
            <w:r w:rsidR="0062158B">
              <w:rPr>
                <w:rFonts w:cstheme="minorHAnsi"/>
              </w:rPr>
              <w:t xml:space="preserve">depresjon, angstlidelser, tvangslidelser, </w:t>
            </w:r>
            <w:r w:rsidR="00DF745E">
              <w:rPr>
                <w:rFonts w:cstheme="minorHAnsi"/>
              </w:rPr>
              <w:t>hypokondri og somatiske symptomer som uttrykk for psykiske lidelser hos eldre.</w:t>
            </w:r>
          </w:p>
          <w:p w14:paraId="35C4C9C9" w14:textId="4DE70E68" w:rsidR="00DF745E" w:rsidRPr="00071DA9" w:rsidRDefault="00DF745E" w:rsidP="00800A03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97E008E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1E82DF0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3372EAC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2B20C24B" w14:textId="77777777" w:rsidTr="00D4672D">
        <w:tc>
          <w:tcPr>
            <w:tcW w:w="1473" w:type="dxa"/>
          </w:tcPr>
          <w:p w14:paraId="19725C98" w14:textId="00363BB0" w:rsidR="001368FB" w:rsidRPr="00071DA9" w:rsidRDefault="000B5520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="001368FB" w:rsidRPr="00071DA9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="00630143">
              <w:rPr>
                <w:rFonts w:cstheme="minorHAnsi"/>
              </w:rPr>
              <w:t>.</w:t>
            </w:r>
            <w:r w:rsidR="001368FB" w:rsidRPr="00071DA9">
              <w:rPr>
                <w:rFonts w:cstheme="minorHAnsi"/>
              </w:rPr>
              <w:t>2</w:t>
            </w:r>
            <w:r w:rsidR="00630143">
              <w:rPr>
                <w:rFonts w:cstheme="minorHAnsi"/>
              </w:rPr>
              <w:t>5</w:t>
            </w:r>
          </w:p>
        </w:tc>
        <w:tc>
          <w:tcPr>
            <w:tcW w:w="1937" w:type="dxa"/>
          </w:tcPr>
          <w:p w14:paraId="5356F24F" w14:textId="2690E0D0" w:rsidR="00630143" w:rsidRPr="00071DA9" w:rsidRDefault="00630143" w:rsidP="00421FE9">
            <w:pPr>
              <w:pStyle w:val="Ingenmellomrom"/>
              <w:jc w:val="center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172B681E" w14:textId="3E26D442" w:rsidR="001368FB" w:rsidRDefault="00800A03" w:rsidP="00BF0A62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Alderspsykiatri</w:t>
            </w:r>
            <w:r w:rsidR="00DF745E">
              <w:rPr>
                <w:rFonts w:cstheme="minorHAnsi"/>
              </w:rPr>
              <w:t>: p</w:t>
            </w:r>
            <w:r w:rsidRPr="00071DA9">
              <w:rPr>
                <w:rFonts w:cstheme="minorHAnsi"/>
              </w:rPr>
              <w:t xml:space="preserve">sykotiske tilstander hos eldre, </w:t>
            </w:r>
            <w:proofErr w:type="spellStart"/>
            <w:r w:rsidR="006229D9">
              <w:rPr>
                <w:rFonts w:cstheme="minorHAnsi"/>
              </w:rPr>
              <w:t>delir</w:t>
            </w:r>
            <w:proofErr w:type="spellEnd"/>
            <w:r w:rsidR="006229D9">
              <w:rPr>
                <w:rFonts w:cstheme="minorHAnsi"/>
              </w:rPr>
              <w:t xml:space="preserve"> – årsaker, kliniske tegn, undersøkelse/utredning, diagnostisering,</w:t>
            </w:r>
            <w:r w:rsidR="00995322">
              <w:rPr>
                <w:rFonts w:cstheme="minorHAnsi"/>
              </w:rPr>
              <w:t xml:space="preserve"> </w:t>
            </w:r>
            <w:r w:rsidR="006229D9">
              <w:rPr>
                <w:rFonts w:cstheme="minorHAnsi"/>
              </w:rPr>
              <w:t>differensial</w:t>
            </w:r>
            <w:r w:rsidR="00DE71A5">
              <w:rPr>
                <w:rFonts w:cstheme="minorHAnsi"/>
              </w:rPr>
              <w:t xml:space="preserve">- </w:t>
            </w:r>
            <w:r w:rsidR="006229D9">
              <w:rPr>
                <w:rFonts w:cstheme="minorHAnsi"/>
              </w:rPr>
              <w:t>diagno</w:t>
            </w:r>
            <w:r w:rsidR="00995322">
              <w:rPr>
                <w:rFonts w:cstheme="minorHAnsi"/>
              </w:rPr>
              <w:t>stikk</w:t>
            </w:r>
            <w:r w:rsidR="00CE69C7">
              <w:rPr>
                <w:rFonts w:cstheme="minorHAnsi"/>
              </w:rPr>
              <w:t xml:space="preserve">, </w:t>
            </w:r>
            <w:r w:rsidR="006229D9">
              <w:rPr>
                <w:rFonts w:cstheme="minorHAnsi"/>
              </w:rPr>
              <w:t>behandling.</w:t>
            </w:r>
            <w:r w:rsidR="00995322">
              <w:rPr>
                <w:rFonts w:cstheme="minorHAnsi"/>
              </w:rPr>
              <w:t xml:space="preserve"> Kliniske eksempler.</w:t>
            </w:r>
          </w:p>
          <w:p w14:paraId="499A984A" w14:textId="01304AC7" w:rsidR="00BF0A62" w:rsidRPr="00071DA9" w:rsidRDefault="00BF0A62" w:rsidP="00BF0A6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AD135AF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7055C81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3BAAA37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1CE027BF" w14:textId="77777777" w:rsidTr="00D4672D">
        <w:tc>
          <w:tcPr>
            <w:tcW w:w="1473" w:type="dxa"/>
          </w:tcPr>
          <w:p w14:paraId="22CA8792" w14:textId="2F5E06F4" w:rsidR="001368FB" w:rsidRPr="00071DA9" w:rsidRDefault="00630143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0B5520">
              <w:rPr>
                <w:rFonts w:cstheme="minorHAnsi"/>
              </w:rPr>
              <w:t>2.</w:t>
            </w:r>
            <w:r>
              <w:rPr>
                <w:rFonts w:cstheme="minorHAnsi"/>
              </w:rPr>
              <w:t>04.25</w:t>
            </w:r>
          </w:p>
        </w:tc>
        <w:tc>
          <w:tcPr>
            <w:tcW w:w="1937" w:type="dxa"/>
          </w:tcPr>
          <w:p w14:paraId="4EBFBB16" w14:textId="7C89AA76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3A43123C" w14:textId="2BD5CF24" w:rsidR="001368FB" w:rsidRDefault="00800A03" w:rsidP="00513316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Alderspsykiatri</w:t>
            </w:r>
            <w:r w:rsidR="00513316">
              <w:rPr>
                <w:rFonts w:cstheme="minorHAnsi"/>
              </w:rPr>
              <w:t xml:space="preserve">: </w:t>
            </w:r>
            <w:r w:rsidR="003B39EE">
              <w:rPr>
                <w:rFonts w:cstheme="minorHAnsi"/>
              </w:rPr>
              <w:t>d</w:t>
            </w:r>
            <w:r w:rsidRPr="00071DA9">
              <w:rPr>
                <w:rFonts w:cstheme="minorHAnsi"/>
              </w:rPr>
              <w:t>emens og andre kognitive forstyrrelser</w:t>
            </w:r>
            <w:r w:rsidR="003B39EE">
              <w:rPr>
                <w:rFonts w:cstheme="minorHAnsi"/>
              </w:rPr>
              <w:t xml:space="preserve"> (</w:t>
            </w:r>
            <w:r w:rsidR="006C117E">
              <w:rPr>
                <w:rFonts w:cstheme="minorHAnsi"/>
              </w:rPr>
              <w:t xml:space="preserve">bl.a. </w:t>
            </w:r>
            <w:r w:rsidR="003B39EE">
              <w:rPr>
                <w:rFonts w:cstheme="minorHAnsi"/>
              </w:rPr>
              <w:t>Alzheimers</w:t>
            </w:r>
            <w:r w:rsidR="004B42BB">
              <w:rPr>
                <w:rFonts w:cstheme="minorHAnsi"/>
              </w:rPr>
              <w:t xml:space="preserve"> sykdom</w:t>
            </w:r>
            <w:r w:rsidR="004C27C8">
              <w:rPr>
                <w:rFonts w:cstheme="minorHAnsi"/>
              </w:rPr>
              <w:t xml:space="preserve">, </w:t>
            </w:r>
            <w:proofErr w:type="spellStart"/>
            <w:r w:rsidR="004C27C8">
              <w:rPr>
                <w:rFonts w:cstheme="minorHAnsi"/>
              </w:rPr>
              <w:t>Lewy</w:t>
            </w:r>
            <w:proofErr w:type="spellEnd"/>
            <w:r w:rsidR="00103ED5">
              <w:rPr>
                <w:rFonts w:cstheme="minorHAnsi"/>
              </w:rPr>
              <w:t xml:space="preserve"> B</w:t>
            </w:r>
            <w:r w:rsidR="004C27C8">
              <w:rPr>
                <w:rFonts w:cstheme="minorHAnsi"/>
              </w:rPr>
              <w:t>ody</w:t>
            </w:r>
            <w:r w:rsidR="004B42BB">
              <w:rPr>
                <w:rFonts w:cstheme="minorHAnsi"/>
              </w:rPr>
              <w:t xml:space="preserve"> demens</w:t>
            </w:r>
            <w:r w:rsidR="004C27C8">
              <w:rPr>
                <w:rFonts w:cstheme="minorHAnsi"/>
              </w:rPr>
              <w:t xml:space="preserve">, </w:t>
            </w:r>
            <w:proofErr w:type="spellStart"/>
            <w:r w:rsidR="006C117E">
              <w:rPr>
                <w:rFonts w:cstheme="minorHAnsi"/>
              </w:rPr>
              <w:t>frontotemporal</w:t>
            </w:r>
            <w:proofErr w:type="spellEnd"/>
            <w:r w:rsidR="004B42BB">
              <w:rPr>
                <w:rFonts w:cstheme="minorHAnsi"/>
              </w:rPr>
              <w:t xml:space="preserve"> demens</w:t>
            </w:r>
            <w:r w:rsidR="006C117E">
              <w:rPr>
                <w:rFonts w:cstheme="minorHAnsi"/>
              </w:rPr>
              <w:t>, vaskulær</w:t>
            </w:r>
            <w:r w:rsidR="004B42BB">
              <w:rPr>
                <w:rFonts w:cstheme="minorHAnsi"/>
              </w:rPr>
              <w:t xml:space="preserve"> demens) </w:t>
            </w:r>
            <w:r w:rsidR="006C117E">
              <w:rPr>
                <w:rFonts w:cstheme="minorHAnsi"/>
              </w:rPr>
              <w:t xml:space="preserve">– kliniske tegn, utredning </w:t>
            </w:r>
            <w:r w:rsidR="001F7A53">
              <w:rPr>
                <w:rFonts w:cstheme="minorHAnsi"/>
              </w:rPr>
              <w:t xml:space="preserve">inkl. bruk av diverse skårings- og kartleggingsverktøy, blodprøver samt bildediagnostikk, </w:t>
            </w:r>
            <w:proofErr w:type="gramStart"/>
            <w:r w:rsidR="00D22764">
              <w:rPr>
                <w:rFonts w:cstheme="minorHAnsi"/>
              </w:rPr>
              <w:t>differensialdiagnostikk,</w:t>
            </w:r>
            <w:proofErr w:type="gramEnd"/>
            <w:r w:rsidR="00D22764">
              <w:rPr>
                <w:rFonts w:cstheme="minorHAnsi"/>
              </w:rPr>
              <w:t xml:space="preserve"> behand</w:t>
            </w:r>
            <w:r w:rsidR="00995322">
              <w:rPr>
                <w:rFonts w:cstheme="minorHAnsi"/>
              </w:rPr>
              <w:t>l</w:t>
            </w:r>
            <w:r w:rsidR="00D22764">
              <w:rPr>
                <w:rFonts w:cstheme="minorHAnsi"/>
              </w:rPr>
              <w:t>ing.</w:t>
            </w:r>
            <w:r w:rsidR="004B42BB">
              <w:rPr>
                <w:rFonts w:cstheme="minorHAnsi"/>
              </w:rPr>
              <w:t xml:space="preserve"> Kliniske eksempler. </w:t>
            </w:r>
          </w:p>
          <w:p w14:paraId="1DA93D42" w14:textId="65F70C15" w:rsidR="00D22764" w:rsidRPr="00513316" w:rsidRDefault="00D22764" w:rsidP="00513316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09FBFDB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8FF4DA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CB0FCD4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241681AC" w14:textId="77777777" w:rsidTr="00D4672D">
        <w:tc>
          <w:tcPr>
            <w:tcW w:w="1473" w:type="dxa"/>
          </w:tcPr>
          <w:p w14:paraId="5E619A99" w14:textId="1F722CBC" w:rsidR="001368FB" w:rsidRPr="00071DA9" w:rsidRDefault="000B5520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09</w:t>
            </w:r>
            <w:r w:rsidR="00630143">
              <w:rPr>
                <w:rFonts w:cstheme="minorHAnsi"/>
              </w:rPr>
              <w:t>.04.25</w:t>
            </w:r>
          </w:p>
        </w:tc>
        <w:tc>
          <w:tcPr>
            <w:tcW w:w="1937" w:type="dxa"/>
          </w:tcPr>
          <w:p w14:paraId="6174B75C" w14:textId="6329F567" w:rsidR="001368FB" w:rsidRPr="002333E8" w:rsidRDefault="00A41012" w:rsidP="003A51A2">
            <w:pPr>
              <w:pStyle w:val="Ingenmellomrom"/>
              <w:rPr>
                <w:rFonts w:cstheme="minorHAnsi"/>
                <w:b/>
                <w:bCs/>
              </w:rPr>
            </w:pPr>
            <w:r w:rsidRPr="002333E8">
              <w:rPr>
                <w:rFonts w:cstheme="minorHAnsi"/>
                <w:b/>
                <w:bCs/>
              </w:rPr>
              <w:t>FOU</w:t>
            </w:r>
          </w:p>
          <w:p w14:paraId="47D799B8" w14:textId="4B0D60F1" w:rsidR="00A41012" w:rsidRDefault="00B025EF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 xml:space="preserve">Andrea Nikoline Worren, klinisk </w:t>
            </w:r>
            <w:r w:rsidR="00525D2B">
              <w:rPr>
                <w:rFonts w:cstheme="minorHAnsi"/>
              </w:rPr>
              <w:t>ernæringsfysiolog ved Klinikk</w:t>
            </w:r>
            <w:r w:rsidR="0070364C">
              <w:rPr>
                <w:rFonts w:cstheme="minorHAnsi"/>
              </w:rPr>
              <w:t xml:space="preserve"> for Psykisk Helsevern HSF</w:t>
            </w:r>
            <w:r w:rsidR="00FF4420">
              <w:rPr>
                <w:rFonts w:cstheme="minorHAnsi"/>
              </w:rPr>
              <w:t xml:space="preserve">; </w:t>
            </w:r>
            <w:r w:rsidR="0070364C">
              <w:rPr>
                <w:rFonts w:cstheme="minorHAnsi"/>
              </w:rPr>
              <w:t>Hege Møller</w:t>
            </w:r>
            <w:r w:rsidR="00FF4420">
              <w:rPr>
                <w:rFonts w:cstheme="minorHAnsi"/>
              </w:rPr>
              <w:t xml:space="preserve">, psykologspesialist i Tannhelse Rogaland; </w:t>
            </w:r>
            <w:r w:rsidR="00130D76">
              <w:rPr>
                <w:rFonts w:cstheme="minorHAnsi"/>
              </w:rPr>
              <w:t xml:space="preserve">Marte Kristin Helle, seniorrådgiver i KORUS </w:t>
            </w:r>
            <w:r w:rsidR="002333E8">
              <w:rPr>
                <w:rFonts w:cstheme="minorHAnsi"/>
              </w:rPr>
              <w:t>Stavanger.</w:t>
            </w:r>
          </w:p>
          <w:p w14:paraId="55AB296D" w14:textId="53273775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5A67D75E" w14:textId="77777777" w:rsidR="001368FB" w:rsidRPr="004F024E" w:rsidRDefault="00A118EE" w:rsidP="003A51A2">
            <w:pPr>
              <w:pStyle w:val="Ingenmellomrom"/>
              <w:rPr>
                <w:rFonts w:cstheme="minorHAnsi"/>
                <w:b/>
                <w:bCs/>
              </w:rPr>
            </w:pPr>
            <w:r w:rsidRPr="004F024E">
              <w:rPr>
                <w:rFonts w:cstheme="minorHAnsi"/>
                <w:b/>
                <w:bCs/>
              </w:rPr>
              <w:t>Halvdagsseminar:</w:t>
            </w:r>
          </w:p>
          <w:p w14:paraId="1550D4F7" w14:textId="77777777" w:rsidR="00A118EE" w:rsidRDefault="00A118EE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Rus – ernæring, tannhelse og motivasjon til endring</w:t>
            </w:r>
          </w:p>
          <w:p w14:paraId="74B4840B" w14:textId="77777777" w:rsidR="00A118EE" w:rsidRDefault="00A118EE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 xml:space="preserve">Tid: </w:t>
            </w:r>
            <w:r w:rsidR="009549FA">
              <w:rPr>
                <w:rFonts w:cstheme="minorHAnsi"/>
              </w:rPr>
              <w:t>11:30 – 14:30</w:t>
            </w:r>
          </w:p>
          <w:p w14:paraId="09AA656C" w14:textId="77777777" w:rsidR="009549FA" w:rsidRDefault="009549FA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Sted: Amfiet, JDPS</w:t>
            </w:r>
          </w:p>
          <w:p w14:paraId="58ECCE21" w14:textId="77777777" w:rsidR="009549FA" w:rsidRPr="004A01AA" w:rsidRDefault="009549FA" w:rsidP="003A51A2">
            <w:pPr>
              <w:pStyle w:val="Ingenmellomrom"/>
              <w:rPr>
                <w:rFonts w:cstheme="minorHAnsi"/>
                <w:b/>
                <w:bCs/>
              </w:rPr>
            </w:pPr>
            <w:r w:rsidRPr="004F024E">
              <w:rPr>
                <w:rFonts w:cstheme="minorHAnsi"/>
                <w:b/>
                <w:bCs/>
              </w:rPr>
              <w:t>OBS!</w:t>
            </w:r>
            <w:r>
              <w:rPr>
                <w:rFonts w:cstheme="minorHAnsi"/>
              </w:rPr>
              <w:t xml:space="preserve"> </w:t>
            </w:r>
            <w:r w:rsidRPr="004A01AA">
              <w:rPr>
                <w:rFonts w:cstheme="minorHAnsi"/>
                <w:b/>
                <w:bCs/>
              </w:rPr>
              <w:t xml:space="preserve">Påmelding i Læringsportalen innen </w:t>
            </w:r>
            <w:r w:rsidR="004F024E" w:rsidRPr="004A01AA">
              <w:rPr>
                <w:rFonts w:cstheme="minorHAnsi"/>
                <w:b/>
                <w:bCs/>
              </w:rPr>
              <w:t>02.04.25.</w:t>
            </w:r>
          </w:p>
          <w:p w14:paraId="0F0F2999" w14:textId="6EC6B522" w:rsidR="004F024E" w:rsidRPr="00071DA9" w:rsidRDefault="004F024E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3BB8010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B2CC977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039CA65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7757F722" w14:textId="77777777" w:rsidTr="00D4672D">
        <w:tc>
          <w:tcPr>
            <w:tcW w:w="1473" w:type="dxa"/>
          </w:tcPr>
          <w:p w14:paraId="4BF97105" w14:textId="77777777" w:rsidR="001368FB" w:rsidRDefault="000B5520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1368FB" w:rsidRPr="00071DA9">
              <w:rPr>
                <w:rFonts w:cstheme="minorHAnsi"/>
              </w:rPr>
              <w:t>.04.2</w:t>
            </w:r>
            <w:r w:rsidR="00630143">
              <w:rPr>
                <w:rFonts w:cstheme="minorHAnsi"/>
              </w:rPr>
              <w:t>5</w:t>
            </w:r>
          </w:p>
          <w:p w14:paraId="0E797C6D" w14:textId="52896F02" w:rsidR="00361DF3" w:rsidRPr="00361DF3" w:rsidRDefault="00361DF3" w:rsidP="003A51A2">
            <w:pPr>
              <w:pStyle w:val="Ingenmellomrom"/>
              <w:rPr>
                <w:rFonts w:cstheme="minorHAnsi"/>
                <w:b/>
                <w:bCs/>
              </w:rPr>
            </w:pPr>
            <w:r w:rsidRPr="00361DF3">
              <w:rPr>
                <w:rFonts w:cstheme="minorHAnsi"/>
                <w:b/>
                <w:bCs/>
              </w:rPr>
              <w:t>PÅSKE</w:t>
            </w:r>
          </w:p>
        </w:tc>
        <w:tc>
          <w:tcPr>
            <w:tcW w:w="1937" w:type="dxa"/>
          </w:tcPr>
          <w:p w14:paraId="65A72C60" w14:textId="3CEF0007" w:rsidR="001368FB" w:rsidRPr="00071DA9" w:rsidRDefault="00361DF3" w:rsidP="00361DF3">
            <w:pPr>
              <w:pStyle w:val="Ingenmellomrom"/>
              <w:ind w:firstLine="708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3544" w:type="dxa"/>
          </w:tcPr>
          <w:p w14:paraId="104AC3CB" w14:textId="48386330" w:rsidR="001368FB" w:rsidRPr="00071DA9" w:rsidRDefault="00361DF3" w:rsidP="00361DF3">
            <w:pPr>
              <w:pStyle w:val="Ingenmellomrom"/>
              <w:tabs>
                <w:tab w:val="left" w:pos="1164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  <w:t>%</w:t>
            </w:r>
          </w:p>
        </w:tc>
        <w:tc>
          <w:tcPr>
            <w:tcW w:w="1276" w:type="dxa"/>
          </w:tcPr>
          <w:p w14:paraId="1F45EC09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87CCBF7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6A9B37F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580970C5" w14:textId="77777777" w:rsidTr="00D4672D">
        <w:tc>
          <w:tcPr>
            <w:tcW w:w="1473" w:type="dxa"/>
          </w:tcPr>
          <w:p w14:paraId="04B0D80E" w14:textId="63C6A0F0" w:rsidR="001368FB" w:rsidRPr="00071DA9" w:rsidRDefault="000B5520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="001368FB" w:rsidRPr="00071DA9">
              <w:rPr>
                <w:rFonts w:cstheme="minorHAnsi"/>
              </w:rPr>
              <w:t>.04.2</w:t>
            </w:r>
            <w:r w:rsidR="00630143">
              <w:rPr>
                <w:rFonts w:cstheme="minorHAnsi"/>
              </w:rPr>
              <w:t>5</w:t>
            </w:r>
          </w:p>
        </w:tc>
        <w:tc>
          <w:tcPr>
            <w:tcW w:w="1937" w:type="dxa"/>
          </w:tcPr>
          <w:p w14:paraId="0F5D3894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  <w:p w14:paraId="06502EAE" w14:textId="12A20615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06E0EF80" w14:textId="772408AD" w:rsidR="001368FB" w:rsidRDefault="00513316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Alderspsykiatri</w:t>
            </w:r>
            <w:r w:rsidR="003B39EE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Atferdsforstyrrelser </w:t>
            </w:r>
            <w:r w:rsidR="00E01A65">
              <w:rPr>
                <w:rFonts w:cstheme="minorHAnsi"/>
              </w:rPr>
              <w:t>(uro, agitasjon</w:t>
            </w:r>
            <w:r w:rsidR="00F8075B">
              <w:rPr>
                <w:rFonts w:cstheme="minorHAnsi"/>
              </w:rPr>
              <w:t xml:space="preserve">, aggresjon) </w:t>
            </w:r>
            <w:r w:rsidR="00DE71A5">
              <w:rPr>
                <w:rFonts w:cstheme="minorHAnsi"/>
              </w:rPr>
              <w:t>og p</w:t>
            </w:r>
            <w:r w:rsidR="00BB3DAC">
              <w:rPr>
                <w:rFonts w:cstheme="minorHAnsi"/>
              </w:rPr>
              <w:t xml:space="preserve">sykiske symptomer ved demens </w:t>
            </w:r>
            <w:r>
              <w:rPr>
                <w:rFonts w:cstheme="minorHAnsi"/>
              </w:rPr>
              <w:t>hos eldre</w:t>
            </w:r>
            <w:r w:rsidR="00BB3DAC">
              <w:rPr>
                <w:rFonts w:cstheme="minorHAnsi"/>
              </w:rPr>
              <w:t xml:space="preserve"> (APSD) </w:t>
            </w:r>
            <w:r w:rsidR="00876A50">
              <w:rPr>
                <w:rFonts w:cstheme="minorHAnsi"/>
              </w:rPr>
              <w:t>–</w:t>
            </w:r>
            <w:r w:rsidR="0058352A">
              <w:rPr>
                <w:rFonts w:cstheme="minorHAnsi"/>
              </w:rPr>
              <w:t xml:space="preserve"> </w:t>
            </w:r>
            <w:r w:rsidR="00876A50">
              <w:rPr>
                <w:rFonts w:cstheme="minorHAnsi"/>
              </w:rPr>
              <w:t xml:space="preserve">bakgrunn, symptomer, diagnostikk, differensial-diagnostikk, </w:t>
            </w:r>
            <w:r w:rsidR="007B7765">
              <w:rPr>
                <w:rFonts w:cstheme="minorHAnsi"/>
              </w:rPr>
              <w:t>behandling/tiltak.</w:t>
            </w:r>
          </w:p>
          <w:p w14:paraId="52F32999" w14:textId="72415A46" w:rsidR="007B7765" w:rsidRPr="00310E92" w:rsidRDefault="007B7765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58FA334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274ECD1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AADC91E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452E36EF" w14:textId="77777777" w:rsidTr="00D4672D">
        <w:tc>
          <w:tcPr>
            <w:tcW w:w="1473" w:type="dxa"/>
          </w:tcPr>
          <w:p w14:paraId="7D38237C" w14:textId="7375933F" w:rsidR="001368FB" w:rsidRPr="00071DA9" w:rsidRDefault="000B5520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646622">
              <w:rPr>
                <w:rFonts w:cstheme="minorHAnsi"/>
              </w:rPr>
              <w:t>.</w:t>
            </w:r>
            <w:r>
              <w:rPr>
                <w:rFonts w:cstheme="minorHAnsi"/>
              </w:rPr>
              <w:t>04</w:t>
            </w:r>
            <w:r w:rsidR="00646622">
              <w:rPr>
                <w:rFonts w:cstheme="minorHAnsi"/>
              </w:rPr>
              <w:t>.25</w:t>
            </w:r>
          </w:p>
        </w:tc>
        <w:tc>
          <w:tcPr>
            <w:tcW w:w="1937" w:type="dxa"/>
          </w:tcPr>
          <w:p w14:paraId="6DB637CB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  <w:p w14:paraId="02874862" w14:textId="3D352EE4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4192AA09" w14:textId="35412933" w:rsidR="001368FB" w:rsidRPr="00071DA9" w:rsidRDefault="00AB3B32" w:rsidP="00310E9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 xml:space="preserve">Film «Still Alice». </w:t>
            </w:r>
          </w:p>
        </w:tc>
        <w:tc>
          <w:tcPr>
            <w:tcW w:w="1276" w:type="dxa"/>
          </w:tcPr>
          <w:p w14:paraId="3291E9F2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2C8B81E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94C0A27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7FBCBE89" w14:textId="77777777" w:rsidTr="00D4672D">
        <w:tc>
          <w:tcPr>
            <w:tcW w:w="1473" w:type="dxa"/>
          </w:tcPr>
          <w:p w14:paraId="18FE5494" w14:textId="4F5CA785" w:rsidR="001368FB" w:rsidRPr="00071DA9" w:rsidRDefault="00CE5E4E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="00646622">
              <w:rPr>
                <w:rFonts w:cstheme="minorHAnsi"/>
              </w:rPr>
              <w:t>.05.25</w:t>
            </w:r>
          </w:p>
        </w:tc>
        <w:tc>
          <w:tcPr>
            <w:tcW w:w="1937" w:type="dxa"/>
          </w:tcPr>
          <w:p w14:paraId="6FFF7EDD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  <w:p w14:paraId="37B2E0F7" w14:textId="65E1A34E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4C71F675" w14:textId="55764238" w:rsidR="00AB3B32" w:rsidRPr="00071DA9" w:rsidRDefault="00AB3B32" w:rsidP="00AB3B32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Nevropsykiatri</w:t>
            </w:r>
            <w:r w:rsidR="00DD48D7">
              <w:rPr>
                <w:rFonts w:cstheme="minorHAnsi"/>
              </w:rPr>
              <w:t xml:space="preserve">: </w:t>
            </w:r>
            <w:r w:rsidR="0060506E">
              <w:rPr>
                <w:rFonts w:cstheme="minorHAnsi"/>
              </w:rPr>
              <w:t>psykiat</w:t>
            </w:r>
            <w:r w:rsidR="000670F6">
              <w:rPr>
                <w:rFonts w:cstheme="minorHAnsi"/>
              </w:rPr>
              <w:t xml:space="preserve">riske </w:t>
            </w:r>
            <w:r w:rsidR="0060506E">
              <w:rPr>
                <w:rFonts w:cstheme="minorHAnsi"/>
              </w:rPr>
              <w:t xml:space="preserve">symptomer ved </w:t>
            </w:r>
            <w:r w:rsidR="00DD48D7">
              <w:rPr>
                <w:rFonts w:cstheme="minorHAnsi"/>
              </w:rPr>
              <w:t>n</w:t>
            </w:r>
            <w:r w:rsidRPr="00071DA9">
              <w:rPr>
                <w:rFonts w:cstheme="minorHAnsi"/>
              </w:rPr>
              <w:t>evrologiske sykdommer</w:t>
            </w:r>
            <w:r w:rsidR="00DD48D7">
              <w:rPr>
                <w:rFonts w:cstheme="minorHAnsi"/>
              </w:rPr>
              <w:t xml:space="preserve"> </w:t>
            </w:r>
            <w:r w:rsidR="000670F6">
              <w:rPr>
                <w:rFonts w:cstheme="minorHAnsi"/>
              </w:rPr>
              <w:t>(</w:t>
            </w:r>
            <w:r w:rsidR="00BD20F9">
              <w:rPr>
                <w:rFonts w:cstheme="minorHAnsi"/>
              </w:rPr>
              <w:t xml:space="preserve">bl.a. ved </w:t>
            </w:r>
            <w:r w:rsidR="00482356">
              <w:rPr>
                <w:rFonts w:cstheme="minorHAnsi"/>
              </w:rPr>
              <w:t xml:space="preserve">Parkinsons sykdom, epilepsi, </w:t>
            </w:r>
            <w:r w:rsidR="00F1301B">
              <w:rPr>
                <w:rFonts w:cstheme="minorHAnsi"/>
              </w:rPr>
              <w:t xml:space="preserve">PNES, </w:t>
            </w:r>
            <w:r w:rsidR="007D229F">
              <w:rPr>
                <w:rFonts w:cstheme="minorHAnsi"/>
              </w:rPr>
              <w:t>MS e</w:t>
            </w:r>
            <w:r w:rsidR="00AE3905">
              <w:rPr>
                <w:rFonts w:cstheme="minorHAnsi"/>
              </w:rPr>
              <w:t>tc</w:t>
            </w:r>
            <w:r w:rsidR="00FD751C">
              <w:rPr>
                <w:rFonts w:cstheme="minorHAnsi"/>
              </w:rPr>
              <w:t>.</w:t>
            </w:r>
            <w:r w:rsidR="00AE3905">
              <w:rPr>
                <w:rFonts w:cstheme="minorHAnsi"/>
              </w:rPr>
              <w:t>)</w:t>
            </w:r>
            <w:r w:rsidR="007D229F">
              <w:rPr>
                <w:rFonts w:cstheme="minorHAnsi"/>
              </w:rPr>
              <w:t xml:space="preserve"> </w:t>
            </w:r>
          </w:p>
          <w:p w14:paraId="55FE2CDE" w14:textId="50CACFA8" w:rsidR="001368FB" w:rsidRDefault="00BD20F9" w:rsidP="00AB3B3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AB3B32" w:rsidRPr="00071DA9">
              <w:rPr>
                <w:rFonts w:cstheme="minorHAnsi"/>
              </w:rPr>
              <w:t>nfeksjoner i CNS</w:t>
            </w:r>
            <w:r>
              <w:rPr>
                <w:rFonts w:cstheme="minorHAnsi"/>
              </w:rPr>
              <w:t xml:space="preserve"> – symptomer/kliniske tegn, utredning/diagnostikk,</w:t>
            </w:r>
            <w:r w:rsidR="00FD751C">
              <w:rPr>
                <w:rFonts w:cstheme="minorHAnsi"/>
              </w:rPr>
              <w:t xml:space="preserve"> supplerende undersøkelser,</w:t>
            </w:r>
            <w:r>
              <w:rPr>
                <w:rFonts w:cstheme="minorHAnsi"/>
              </w:rPr>
              <w:t xml:space="preserve"> differensial-diagnostikk, behandling. Kliniske eksempler. </w:t>
            </w:r>
          </w:p>
          <w:p w14:paraId="61E79967" w14:textId="5F4ACF59" w:rsidR="00BD20F9" w:rsidRPr="00180040" w:rsidRDefault="00BD20F9" w:rsidP="00AB3B32">
            <w:pPr>
              <w:pStyle w:val="Ingenmellomrom"/>
              <w:rPr>
                <w:rFonts w:cstheme="minorHAnsi"/>
                <w:strike/>
              </w:rPr>
            </w:pPr>
          </w:p>
        </w:tc>
        <w:tc>
          <w:tcPr>
            <w:tcW w:w="1276" w:type="dxa"/>
          </w:tcPr>
          <w:p w14:paraId="0CF50021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E12A132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BBEBF47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793ED0E8" w14:textId="77777777" w:rsidTr="00D4672D">
        <w:tc>
          <w:tcPr>
            <w:tcW w:w="1473" w:type="dxa"/>
          </w:tcPr>
          <w:p w14:paraId="06E6935F" w14:textId="2747EE6C" w:rsidR="001368FB" w:rsidRDefault="00CE5E4E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  <w:r w:rsidR="00B60E87">
              <w:rPr>
                <w:rFonts w:cstheme="minorHAnsi"/>
              </w:rPr>
              <w:t>05.25</w:t>
            </w:r>
          </w:p>
          <w:p w14:paraId="56B051E4" w14:textId="77777777" w:rsidR="001368FB" w:rsidRDefault="001368FB" w:rsidP="003A51A2">
            <w:pPr>
              <w:pStyle w:val="Ingenmellomrom"/>
              <w:rPr>
                <w:rFonts w:cstheme="minorHAnsi"/>
              </w:rPr>
            </w:pPr>
          </w:p>
          <w:p w14:paraId="45428260" w14:textId="77777777" w:rsidR="001368FB" w:rsidRDefault="001368FB" w:rsidP="003A51A2">
            <w:pPr>
              <w:pStyle w:val="Ingenmellomrom"/>
              <w:rPr>
                <w:rFonts w:cstheme="minorHAnsi"/>
              </w:rPr>
            </w:pPr>
          </w:p>
          <w:p w14:paraId="2CB1E929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937" w:type="dxa"/>
          </w:tcPr>
          <w:p w14:paraId="404A83AA" w14:textId="535D0F08" w:rsidR="001368FB" w:rsidRDefault="001368FB" w:rsidP="003A51A2">
            <w:pPr>
              <w:pStyle w:val="Ingenmellomrom"/>
              <w:rPr>
                <w:rFonts w:cstheme="minorHAnsi"/>
              </w:rPr>
            </w:pPr>
          </w:p>
          <w:p w14:paraId="05A9EC53" w14:textId="77777777" w:rsidR="001368FB" w:rsidRDefault="001368FB" w:rsidP="003A51A2">
            <w:pPr>
              <w:pStyle w:val="Ingenmellomrom"/>
              <w:rPr>
                <w:rFonts w:cstheme="minorHAnsi"/>
              </w:rPr>
            </w:pPr>
          </w:p>
          <w:p w14:paraId="62DBDE47" w14:textId="77777777" w:rsidR="001368FB" w:rsidRDefault="001368FB" w:rsidP="003A51A2">
            <w:pPr>
              <w:pStyle w:val="Ingenmellomrom"/>
              <w:rPr>
                <w:rFonts w:cstheme="minorHAnsi"/>
                <w:color w:val="FF0000"/>
              </w:rPr>
            </w:pPr>
          </w:p>
          <w:p w14:paraId="27EB377D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6B1CF646" w14:textId="5AF467EB" w:rsidR="00AB3B32" w:rsidRPr="00071DA9" w:rsidRDefault="00AB3B32" w:rsidP="00AB3B32">
            <w:pPr>
              <w:pStyle w:val="Ingenmellomrom"/>
              <w:rPr>
                <w:rFonts w:cstheme="minorHAnsi"/>
              </w:rPr>
            </w:pPr>
            <w:r w:rsidRPr="00071DA9">
              <w:rPr>
                <w:rFonts w:cstheme="minorHAnsi"/>
              </w:rPr>
              <w:t>Nevropsykiatri</w:t>
            </w:r>
            <w:r w:rsidR="004B2FA1">
              <w:rPr>
                <w:rFonts w:cstheme="minorHAnsi"/>
              </w:rPr>
              <w:t>: p</w:t>
            </w:r>
            <w:r w:rsidRPr="00071DA9">
              <w:rPr>
                <w:rFonts w:cstheme="minorHAnsi"/>
              </w:rPr>
              <w:t>sykiatriske sympt</w:t>
            </w:r>
            <w:r w:rsidR="004B2FA1">
              <w:rPr>
                <w:rFonts w:cstheme="minorHAnsi"/>
              </w:rPr>
              <w:t>omer</w:t>
            </w:r>
            <w:r w:rsidRPr="00071DA9">
              <w:rPr>
                <w:rFonts w:cstheme="minorHAnsi"/>
              </w:rPr>
              <w:t xml:space="preserve"> </w:t>
            </w:r>
            <w:r w:rsidR="004B2FA1">
              <w:rPr>
                <w:rFonts w:cstheme="minorHAnsi"/>
              </w:rPr>
              <w:t>ved/</w:t>
            </w:r>
            <w:r w:rsidRPr="00071DA9">
              <w:rPr>
                <w:rFonts w:cstheme="minorHAnsi"/>
              </w:rPr>
              <w:t>etter hjerneslag</w:t>
            </w:r>
            <w:r w:rsidR="003B68FF">
              <w:rPr>
                <w:rFonts w:cstheme="minorHAnsi"/>
              </w:rPr>
              <w:t>/hjerneblødning og hode</w:t>
            </w:r>
            <w:r w:rsidRPr="00071DA9">
              <w:rPr>
                <w:rFonts w:cstheme="minorHAnsi"/>
              </w:rPr>
              <w:t>traumer</w:t>
            </w:r>
            <w:r w:rsidR="003B68FF">
              <w:rPr>
                <w:rFonts w:cstheme="minorHAnsi"/>
              </w:rPr>
              <w:t>.</w:t>
            </w:r>
            <w:r w:rsidR="00F21626">
              <w:rPr>
                <w:rFonts w:cstheme="minorHAnsi"/>
              </w:rPr>
              <w:t xml:space="preserve"> Toksiske hjerneskader.</w:t>
            </w:r>
            <w:r w:rsidR="003B68FF">
              <w:rPr>
                <w:rFonts w:cstheme="minorHAnsi"/>
              </w:rPr>
              <w:t xml:space="preserve"> Kliniske eksempler. </w:t>
            </w:r>
          </w:p>
          <w:p w14:paraId="22620C00" w14:textId="17897A88" w:rsidR="00A41012" w:rsidRPr="00A41012" w:rsidRDefault="00A41012" w:rsidP="004B2FA1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14:paraId="26731852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878BDBC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B1394C3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1133ED0A" w14:textId="77777777" w:rsidTr="00D4672D">
        <w:tc>
          <w:tcPr>
            <w:tcW w:w="1473" w:type="dxa"/>
          </w:tcPr>
          <w:p w14:paraId="79E14CD6" w14:textId="46C8DD18" w:rsidR="001368FB" w:rsidRDefault="00B60E87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E5E4E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.05.25</w:t>
            </w:r>
          </w:p>
          <w:p w14:paraId="534DB7FC" w14:textId="77777777" w:rsidR="001368FB" w:rsidRDefault="001368FB" w:rsidP="003A51A2">
            <w:pPr>
              <w:pStyle w:val="Ingenmellomrom"/>
              <w:rPr>
                <w:rFonts w:cstheme="minorHAnsi"/>
              </w:rPr>
            </w:pPr>
          </w:p>
          <w:p w14:paraId="67981D54" w14:textId="77777777" w:rsidR="001368FB" w:rsidRDefault="001368FB" w:rsidP="003A51A2">
            <w:pPr>
              <w:pStyle w:val="Ingenmellomrom"/>
              <w:rPr>
                <w:rFonts w:cstheme="minorHAnsi"/>
              </w:rPr>
            </w:pPr>
          </w:p>
          <w:p w14:paraId="20A792E1" w14:textId="3659753C" w:rsidR="001368FB" w:rsidRPr="00B60E87" w:rsidRDefault="001368FB" w:rsidP="003A51A2">
            <w:pPr>
              <w:pStyle w:val="Ingenmellomrom"/>
              <w:rPr>
                <w:rFonts w:cstheme="minorHAnsi"/>
                <w:color w:val="FF0000"/>
              </w:rPr>
            </w:pPr>
          </w:p>
        </w:tc>
        <w:tc>
          <w:tcPr>
            <w:tcW w:w="1937" w:type="dxa"/>
          </w:tcPr>
          <w:p w14:paraId="57BA7C7B" w14:textId="25DD78E7" w:rsidR="001368FB" w:rsidRDefault="001368FB" w:rsidP="003A51A2">
            <w:pPr>
              <w:pStyle w:val="Ingenmellomrom"/>
              <w:rPr>
                <w:rFonts w:cstheme="minorHAnsi"/>
              </w:rPr>
            </w:pPr>
          </w:p>
          <w:p w14:paraId="2846641C" w14:textId="77777777" w:rsidR="001368FB" w:rsidRDefault="001368FB" w:rsidP="003A51A2">
            <w:pPr>
              <w:pStyle w:val="Ingenmellomrom"/>
              <w:rPr>
                <w:rFonts w:cstheme="minorHAnsi"/>
              </w:rPr>
            </w:pPr>
          </w:p>
          <w:p w14:paraId="409E62AA" w14:textId="77777777" w:rsidR="001368FB" w:rsidRDefault="001368FB" w:rsidP="003A51A2">
            <w:pPr>
              <w:pStyle w:val="Ingenmellomrom"/>
              <w:rPr>
                <w:rFonts w:cstheme="minorHAnsi"/>
              </w:rPr>
            </w:pPr>
          </w:p>
          <w:p w14:paraId="28A3E158" w14:textId="2F376493" w:rsidR="00AB3B32" w:rsidRPr="00AB3B32" w:rsidRDefault="00AB3B32" w:rsidP="00AB3B32">
            <w:pPr>
              <w:rPr>
                <w:lang w:eastAsia="en-US"/>
              </w:rPr>
            </w:pPr>
          </w:p>
        </w:tc>
        <w:tc>
          <w:tcPr>
            <w:tcW w:w="3544" w:type="dxa"/>
          </w:tcPr>
          <w:p w14:paraId="1F494CFC" w14:textId="2886801B" w:rsidR="00AB3B32" w:rsidRDefault="00EF0E70" w:rsidP="00AB3B32">
            <w:pPr>
              <w:pStyle w:val="Ingenmellomrom"/>
              <w:rPr>
                <w:rFonts w:cstheme="minorHAnsi"/>
              </w:rPr>
            </w:pPr>
            <w:r w:rsidRPr="00BD312B">
              <w:rPr>
                <w:rFonts w:cstheme="minorHAnsi"/>
              </w:rPr>
              <w:t>Nevropsykiatri</w:t>
            </w:r>
            <w:r w:rsidR="003309BA">
              <w:rPr>
                <w:rFonts w:cstheme="minorHAnsi"/>
              </w:rPr>
              <w:t>: m</w:t>
            </w:r>
            <w:r w:rsidRPr="00BD312B">
              <w:rPr>
                <w:rFonts w:cstheme="minorHAnsi"/>
              </w:rPr>
              <w:t>etabolske sykdommer</w:t>
            </w:r>
            <w:r w:rsidR="0072273E">
              <w:rPr>
                <w:rFonts w:cstheme="minorHAnsi"/>
              </w:rPr>
              <w:t xml:space="preserve">, </w:t>
            </w:r>
            <w:r w:rsidR="003A5417">
              <w:rPr>
                <w:rFonts w:cstheme="minorHAnsi"/>
              </w:rPr>
              <w:t xml:space="preserve">psykiatriske aspekter ved </w:t>
            </w:r>
            <w:r w:rsidR="0065766E">
              <w:rPr>
                <w:rFonts w:cstheme="minorHAnsi"/>
              </w:rPr>
              <w:t xml:space="preserve">forskjellige somatiske sykdommer (gastrointestinale sykdommer, </w:t>
            </w:r>
            <w:r w:rsidR="00AD663C">
              <w:rPr>
                <w:rFonts w:cstheme="minorHAnsi"/>
              </w:rPr>
              <w:t xml:space="preserve">hjerte-kar sykdommer, respirasjonssykdommer, </w:t>
            </w:r>
            <w:proofErr w:type="spellStart"/>
            <w:r w:rsidR="00084C55">
              <w:rPr>
                <w:rFonts w:cstheme="minorHAnsi"/>
              </w:rPr>
              <w:t>thyreoidea</w:t>
            </w:r>
            <w:proofErr w:type="spellEnd"/>
            <w:r w:rsidR="00084C55">
              <w:rPr>
                <w:rFonts w:cstheme="minorHAnsi"/>
              </w:rPr>
              <w:t>-sykdommer,</w:t>
            </w:r>
            <w:r w:rsidR="00024DE4">
              <w:rPr>
                <w:rFonts w:cstheme="minorHAnsi"/>
              </w:rPr>
              <w:t xml:space="preserve"> diabetes,</w:t>
            </w:r>
            <w:r w:rsidR="00084C55">
              <w:rPr>
                <w:rFonts w:cstheme="minorHAnsi"/>
              </w:rPr>
              <w:t xml:space="preserve"> kreft, </w:t>
            </w:r>
            <w:proofErr w:type="gramStart"/>
            <w:r w:rsidR="00936537">
              <w:rPr>
                <w:rFonts w:cstheme="minorHAnsi"/>
              </w:rPr>
              <w:t>hudsykdommer,</w:t>
            </w:r>
            <w:proofErr w:type="gramEnd"/>
            <w:r w:rsidR="00936537">
              <w:rPr>
                <w:rFonts w:cstheme="minorHAnsi"/>
              </w:rPr>
              <w:t xml:space="preserve"> immunologiske tilstander). </w:t>
            </w:r>
            <w:r w:rsidR="003309BA">
              <w:rPr>
                <w:rFonts w:cstheme="minorHAnsi"/>
              </w:rPr>
              <w:t>Kliniske eksempler.</w:t>
            </w:r>
          </w:p>
          <w:p w14:paraId="197D4CFE" w14:textId="4D5CE258" w:rsidR="00AB3B32" w:rsidRPr="00AB3B32" w:rsidRDefault="00AB3B32" w:rsidP="00AB3B32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14:paraId="76FF7913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1D4BA36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8F885DB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15E0E837" w14:textId="77777777" w:rsidTr="00D4672D">
        <w:tc>
          <w:tcPr>
            <w:tcW w:w="1473" w:type="dxa"/>
          </w:tcPr>
          <w:p w14:paraId="1019613E" w14:textId="11526832" w:rsidR="001368FB" w:rsidRDefault="00CE5E4E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07193F">
              <w:rPr>
                <w:rFonts w:cstheme="minorHAnsi"/>
              </w:rPr>
              <w:t>.0</w:t>
            </w:r>
            <w:r>
              <w:rPr>
                <w:rFonts w:cstheme="minorHAnsi"/>
              </w:rPr>
              <w:t>5</w:t>
            </w:r>
            <w:r w:rsidR="0007193F">
              <w:rPr>
                <w:rFonts w:cstheme="minorHAnsi"/>
              </w:rPr>
              <w:t>.25</w:t>
            </w:r>
          </w:p>
          <w:p w14:paraId="38B43B60" w14:textId="77777777" w:rsidR="001368FB" w:rsidRDefault="001368FB" w:rsidP="003A51A2">
            <w:pPr>
              <w:pStyle w:val="Ingenmellomrom"/>
              <w:rPr>
                <w:rFonts w:cstheme="minorHAnsi"/>
              </w:rPr>
            </w:pPr>
          </w:p>
          <w:p w14:paraId="7556A006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937" w:type="dxa"/>
          </w:tcPr>
          <w:p w14:paraId="7147F3C3" w14:textId="521A4C08" w:rsidR="001368FB" w:rsidRPr="002605F1" w:rsidRDefault="001368FB" w:rsidP="00EF0E70">
            <w:pPr>
              <w:pStyle w:val="Ingenmellomrom"/>
              <w:rPr>
                <w:rFonts w:cstheme="minorHAnsi"/>
                <w:color w:val="FF0000"/>
              </w:rPr>
            </w:pPr>
          </w:p>
        </w:tc>
        <w:tc>
          <w:tcPr>
            <w:tcW w:w="3544" w:type="dxa"/>
          </w:tcPr>
          <w:p w14:paraId="40928017" w14:textId="506CC1F9" w:rsidR="001368FB" w:rsidRPr="00EF0E70" w:rsidRDefault="00EF0E70" w:rsidP="003A51A2">
            <w:pPr>
              <w:pStyle w:val="Ingenmellomrom"/>
              <w:rPr>
                <w:rFonts w:cstheme="minorHAnsi"/>
              </w:rPr>
            </w:pPr>
            <w:r w:rsidRPr="00EF0E70">
              <w:rPr>
                <w:rFonts w:cstheme="minorHAnsi"/>
              </w:rPr>
              <w:t xml:space="preserve">Psykosomatiske </w:t>
            </w:r>
            <w:r w:rsidR="00514657">
              <w:rPr>
                <w:rFonts w:cstheme="minorHAnsi"/>
              </w:rPr>
              <w:t>lidelser:</w:t>
            </w:r>
            <w:r w:rsidR="002B638D">
              <w:rPr>
                <w:rFonts w:cstheme="minorHAnsi"/>
              </w:rPr>
              <w:t xml:space="preserve"> </w:t>
            </w:r>
            <w:r w:rsidR="001E39E1">
              <w:rPr>
                <w:rFonts w:cstheme="minorHAnsi"/>
              </w:rPr>
              <w:t xml:space="preserve">stress/biologiske stressreaksjoner, </w:t>
            </w:r>
            <w:r w:rsidR="002B638D">
              <w:rPr>
                <w:rFonts w:cstheme="minorHAnsi"/>
              </w:rPr>
              <w:t xml:space="preserve">vedlikeholdende faktorer, </w:t>
            </w:r>
            <w:r w:rsidR="00136272">
              <w:rPr>
                <w:rFonts w:cstheme="minorHAnsi"/>
              </w:rPr>
              <w:lastRenderedPageBreak/>
              <w:t xml:space="preserve">epidemiologi, klassifikasjon, forløp, prognose, </w:t>
            </w:r>
            <w:r w:rsidR="00E36250">
              <w:rPr>
                <w:rFonts w:cstheme="minorHAnsi"/>
              </w:rPr>
              <w:t xml:space="preserve">utrednings- og behandlingsprinsipper, psykosomatiske symptomer som uttrykk for </w:t>
            </w:r>
            <w:r w:rsidR="004E3AA9">
              <w:rPr>
                <w:rFonts w:cstheme="minorHAnsi"/>
              </w:rPr>
              <w:t xml:space="preserve">underliggende psykisk lidelse. </w:t>
            </w:r>
          </w:p>
          <w:p w14:paraId="000DC76A" w14:textId="7BA2EB36" w:rsidR="00EF0E70" w:rsidRPr="002605F1" w:rsidRDefault="00EF0E70" w:rsidP="003A51A2">
            <w:pPr>
              <w:pStyle w:val="Ingenmellomrom"/>
              <w:rPr>
                <w:rFonts w:cstheme="minorHAnsi"/>
                <w:color w:val="FF0000"/>
              </w:rPr>
            </w:pPr>
          </w:p>
        </w:tc>
        <w:tc>
          <w:tcPr>
            <w:tcW w:w="1276" w:type="dxa"/>
          </w:tcPr>
          <w:p w14:paraId="2BA7EC86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429A14D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C1DFF89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5D39FA3F" w14:textId="77777777" w:rsidTr="00D4672D">
        <w:tc>
          <w:tcPr>
            <w:tcW w:w="1473" w:type="dxa"/>
          </w:tcPr>
          <w:p w14:paraId="7039375B" w14:textId="127E4C1A" w:rsidR="001368FB" w:rsidRDefault="00CE5E4E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  <w:r w:rsidR="0007193F">
              <w:rPr>
                <w:rFonts w:cstheme="minorHAnsi"/>
              </w:rPr>
              <w:t>.06.25</w:t>
            </w:r>
          </w:p>
          <w:p w14:paraId="5E0D92CC" w14:textId="77777777" w:rsidR="001368FB" w:rsidRDefault="001368FB" w:rsidP="003A51A2">
            <w:pPr>
              <w:pStyle w:val="Ingenmellomrom"/>
              <w:rPr>
                <w:rFonts w:cstheme="minorHAnsi"/>
              </w:rPr>
            </w:pPr>
          </w:p>
          <w:p w14:paraId="49C575F3" w14:textId="78F061D5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937" w:type="dxa"/>
          </w:tcPr>
          <w:p w14:paraId="374ABCF3" w14:textId="5C4AC228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26776159" w14:textId="01FEC27C" w:rsidR="001368FB" w:rsidRPr="00901A8D" w:rsidRDefault="00901A8D" w:rsidP="003A51A2">
            <w:pPr>
              <w:pStyle w:val="Ingenmellomrom"/>
              <w:rPr>
                <w:rFonts w:cstheme="minorHAnsi"/>
              </w:rPr>
            </w:pPr>
            <w:r w:rsidRPr="00901A8D">
              <w:rPr>
                <w:rFonts w:cstheme="minorHAnsi"/>
              </w:rPr>
              <w:t xml:space="preserve">Psykosomatiske </w:t>
            </w:r>
            <w:r w:rsidR="00514657">
              <w:rPr>
                <w:rFonts w:cstheme="minorHAnsi"/>
              </w:rPr>
              <w:t>lidelser:</w:t>
            </w:r>
            <w:r w:rsidR="004E3AA9">
              <w:rPr>
                <w:rFonts w:cstheme="minorHAnsi"/>
              </w:rPr>
              <w:t xml:space="preserve"> </w:t>
            </w:r>
            <w:r w:rsidR="00ED64E3">
              <w:rPr>
                <w:rFonts w:cstheme="minorHAnsi"/>
              </w:rPr>
              <w:t xml:space="preserve">psykosomatiske syndromer og </w:t>
            </w:r>
            <w:proofErr w:type="spellStart"/>
            <w:r w:rsidR="00AF2759">
              <w:rPr>
                <w:rFonts w:cstheme="minorHAnsi"/>
              </w:rPr>
              <w:t>somatoforme</w:t>
            </w:r>
            <w:proofErr w:type="spellEnd"/>
            <w:r w:rsidR="00AF2759">
              <w:rPr>
                <w:rFonts w:cstheme="minorHAnsi"/>
              </w:rPr>
              <w:t xml:space="preserve"> lidelser</w:t>
            </w:r>
            <w:r w:rsidR="007873F6">
              <w:rPr>
                <w:rFonts w:cstheme="minorHAnsi"/>
              </w:rPr>
              <w:t xml:space="preserve"> (</w:t>
            </w:r>
            <w:proofErr w:type="spellStart"/>
            <w:r w:rsidR="007873F6">
              <w:rPr>
                <w:rFonts w:cstheme="minorHAnsi"/>
              </w:rPr>
              <w:t>s</w:t>
            </w:r>
            <w:r w:rsidR="004F681C">
              <w:rPr>
                <w:rFonts w:cstheme="minorHAnsi"/>
              </w:rPr>
              <w:t>omatiserigslidelse</w:t>
            </w:r>
            <w:r w:rsidR="007873F6">
              <w:rPr>
                <w:rFonts w:cstheme="minorHAnsi"/>
              </w:rPr>
              <w:t>r</w:t>
            </w:r>
            <w:proofErr w:type="spellEnd"/>
            <w:r w:rsidR="007873F6">
              <w:rPr>
                <w:rFonts w:cstheme="minorHAnsi"/>
              </w:rPr>
              <w:t>)</w:t>
            </w:r>
            <w:r w:rsidR="004F681C">
              <w:rPr>
                <w:rFonts w:cstheme="minorHAnsi"/>
              </w:rPr>
              <w:t xml:space="preserve">. </w:t>
            </w:r>
            <w:proofErr w:type="spellStart"/>
            <w:r w:rsidR="00EF2E78">
              <w:rPr>
                <w:rFonts w:cstheme="minorHAnsi"/>
              </w:rPr>
              <w:t>M</w:t>
            </w:r>
            <w:r w:rsidR="0037039F">
              <w:rPr>
                <w:rFonts w:cstheme="minorHAnsi"/>
              </w:rPr>
              <w:t>ünchhausens</w:t>
            </w:r>
            <w:proofErr w:type="spellEnd"/>
            <w:r w:rsidR="0037039F">
              <w:rPr>
                <w:rFonts w:cstheme="minorHAnsi"/>
              </w:rPr>
              <w:t xml:space="preserve"> syndrom. </w:t>
            </w:r>
            <w:r w:rsidR="00E65084">
              <w:rPr>
                <w:rFonts w:cstheme="minorHAnsi"/>
              </w:rPr>
              <w:t xml:space="preserve">Kliniske eksempler. </w:t>
            </w:r>
          </w:p>
          <w:p w14:paraId="4CDE5F16" w14:textId="796F6AB2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9F29AF9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B2FFCFA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B08D757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  <w:tr w:rsidR="001368FB" w:rsidRPr="00071DA9" w14:paraId="6D83B571" w14:textId="77777777" w:rsidTr="00D4672D">
        <w:tc>
          <w:tcPr>
            <w:tcW w:w="1473" w:type="dxa"/>
          </w:tcPr>
          <w:p w14:paraId="4D64973F" w14:textId="77777777" w:rsidR="001368FB" w:rsidRDefault="00CE5E4E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  <w:r w:rsidR="001368FB" w:rsidRPr="00071DA9">
              <w:rPr>
                <w:rFonts w:cstheme="minorHAnsi"/>
              </w:rPr>
              <w:t>06.20</w:t>
            </w:r>
          </w:p>
          <w:p w14:paraId="712368B5" w14:textId="0F1467D3" w:rsidR="00DE2E5E" w:rsidRPr="00361DF3" w:rsidRDefault="00361DF3" w:rsidP="00DE2E5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361DF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EVALUERING</w:t>
            </w:r>
          </w:p>
          <w:p w14:paraId="14423455" w14:textId="08C93FF2" w:rsidR="00DE2E5E" w:rsidRPr="00DE2E5E" w:rsidRDefault="00DE2E5E" w:rsidP="00DE2E5E">
            <w:pPr>
              <w:rPr>
                <w:lang w:eastAsia="en-US"/>
              </w:rPr>
            </w:pPr>
          </w:p>
        </w:tc>
        <w:tc>
          <w:tcPr>
            <w:tcW w:w="1937" w:type="dxa"/>
          </w:tcPr>
          <w:p w14:paraId="4C6D3A54" w14:textId="7E91B5F5" w:rsidR="00DE2E5E" w:rsidRDefault="00DE2E5E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Linda</w:t>
            </w:r>
          </w:p>
          <w:p w14:paraId="5A454736" w14:textId="20973936" w:rsidR="00DE2E5E" w:rsidRDefault="00DE2E5E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Thomas</w:t>
            </w:r>
          </w:p>
          <w:p w14:paraId="4E5CB879" w14:textId="341F8066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Natalia</w:t>
            </w:r>
          </w:p>
        </w:tc>
        <w:tc>
          <w:tcPr>
            <w:tcW w:w="3544" w:type="dxa"/>
          </w:tcPr>
          <w:p w14:paraId="59C25541" w14:textId="412255C4" w:rsidR="001368FB" w:rsidRDefault="00E742CA" w:rsidP="003A51A2">
            <w:pPr>
              <w:pStyle w:val="Ingenmellomrom"/>
              <w:rPr>
                <w:rFonts w:cstheme="minorHAnsi"/>
              </w:rPr>
            </w:pPr>
            <w:r>
              <w:rPr>
                <w:rFonts w:cstheme="minorHAnsi"/>
              </w:rPr>
              <w:t>Evaluering</w:t>
            </w:r>
            <w:r w:rsidR="00A41012">
              <w:rPr>
                <w:rFonts w:cstheme="minorHAnsi"/>
              </w:rPr>
              <w:t>/presentasjon av tema for høsten 2025.</w:t>
            </w:r>
          </w:p>
          <w:p w14:paraId="2E291CBD" w14:textId="77777777" w:rsidR="00E742CA" w:rsidRDefault="00E742CA" w:rsidP="003A51A2">
            <w:pPr>
              <w:pStyle w:val="Ingenmellomrom"/>
              <w:rPr>
                <w:rFonts w:cstheme="minorHAnsi"/>
              </w:rPr>
            </w:pPr>
          </w:p>
          <w:p w14:paraId="561DCB1A" w14:textId="77777777" w:rsidR="00E742CA" w:rsidRPr="00071DA9" w:rsidRDefault="00E742CA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00599C8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1E978BC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4C96710" w14:textId="77777777" w:rsidR="001368FB" w:rsidRPr="00071DA9" w:rsidRDefault="001368FB" w:rsidP="003A51A2">
            <w:pPr>
              <w:pStyle w:val="Ingenmellomrom"/>
              <w:rPr>
                <w:rFonts w:cstheme="minorHAnsi"/>
              </w:rPr>
            </w:pPr>
          </w:p>
        </w:tc>
      </w:tr>
    </w:tbl>
    <w:p w14:paraId="35114381" w14:textId="64433FD8" w:rsidR="001368FB" w:rsidRPr="00DA58C2" w:rsidRDefault="001368FB" w:rsidP="001368F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97B7ABD" w14:textId="77777777" w:rsidR="001368FB" w:rsidRPr="00DA58C2" w:rsidRDefault="001368FB" w:rsidP="001368FB">
      <w:pPr>
        <w:rPr>
          <w:rFonts w:asciiTheme="minorHAnsi" w:hAnsiTheme="minorHAnsi" w:cstheme="minorHAnsi"/>
        </w:rPr>
      </w:pPr>
    </w:p>
    <w:p w14:paraId="52B0D390" w14:textId="06EAABE4" w:rsidR="001368FB" w:rsidRPr="00DA58C2" w:rsidRDefault="001368FB" w:rsidP="001368FB">
      <w:pPr>
        <w:rPr>
          <w:rFonts w:asciiTheme="minorHAnsi" w:hAnsiTheme="minorHAnsi" w:cstheme="minorHAnsi"/>
        </w:rPr>
      </w:pPr>
      <w:r w:rsidRPr="00DA58C2">
        <w:rPr>
          <w:rFonts w:asciiTheme="minorHAnsi" w:hAnsiTheme="minorHAnsi" w:cstheme="minorHAnsi"/>
        </w:rPr>
        <w:t>                </w:t>
      </w:r>
    </w:p>
    <w:p w14:paraId="1E72BB6D" w14:textId="77777777" w:rsidR="001368FB" w:rsidRDefault="001368FB" w:rsidP="001368FB">
      <w:pPr>
        <w:pStyle w:val="Ingenmellomrom"/>
        <w:rPr>
          <w:rFonts w:cstheme="minorHAnsi"/>
          <w:sz w:val="24"/>
          <w:szCs w:val="24"/>
        </w:rPr>
      </w:pPr>
    </w:p>
    <w:p w14:paraId="328D173F" w14:textId="77777777" w:rsidR="001368FB" w:rsidRPr="005175E6" w:rsidRDefault="001368FB" w:rsidP="001368FB">
      <w:pPr>
        <w:pStyle w:val="Ingenmellomrom"/>
        <w:rPr>
          <w:rFonts w:cstheme="minorHAnsi"/>
          <w:sz w:val="24"/>
          <w:szCs w:val="24"/>
        </w:rPr>
      </w:pPr>
    </w:p>
    <w:p w14:paraId="21F44A5F" w14:textId="77777777" w:rsidR="00F85894" w:rsidRDefault="00F85894"/>
    <w:sectPr w:rsidR="00F85894" w:rsidSect="001368FB">
      <w:footerReference w:type="even" r:id="rId19"/>
      <w:footerReference w:type="defaul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B29C" w14:textId="77777777" w:rsidR="007E77A9" w:rsidRDefault="007E77A9" w:rsidP="001368FB">
      <w:r>
        <w:separator/>
      </w:r>
    </w:p>
  </w:endnote>
  <w:endnote w:type="continuationSeparator" w:id="0">
    <w:p w14:paraId="2FD574C9" w14:textId="77777777" w:rsidR="007E77A9" w:rsidRDefault="007E77A9" w:rsidP="0013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5A6C" w14:textId="6A285298" w:rsidR="001368FB" w:rsidRDefault="001368FB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F592D9" wp14:editId="4E5ACE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370662700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36690" w14:textId="0EC277E2" w:rsidR="001368FB" w:rsidRPr="001368FB" w:rsidRDefault="001368FB" w:rsidP="001368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68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592D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2436690" w14:textId="0EC277E2" w:rsidR="001368FB" w:rsidRPr="001368FB" w:rsidRDefault="001368FB" w:rsidP="001368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68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81B8" w14:textId="4B9436E1" w:rsidR="001368FB" w:rsidRDefault="001368FB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0A435D" wp14:editId="5FDDC128">
              <wp:simplePos x="45720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61631368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A7F19" w14:textId="442AABD0" w:rsidR="001368FB" w:rsidRPr="001368FB" w:rsidRDefault="001368FB" w:rsidP="001368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68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A435D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93A7F19" w14:textId="442AABD0" w:rsidR="001368FB" w:rsidRPr="001368FB" w:rsidRDefault="001368FB" w:rsidP="001368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68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0DA9" w14:textId="110B6DB5" w:rsidR="001368FB" w:rsidRDefault="001368FB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7C7644" wp14:editId="4D5326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89534130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C6BED" w14:textId="18852350" w:rsidR="001368FB" w:rsidRPr="001368FB" w:rsidRDefault="001368FB" w:rsidP="001368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68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C7644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5BC6BED" w14:textId="18852350" w:rsidR="001368FB" w:rsidRPr="001368FB" w:rsidRDefault="001368FB" w:rsidP="001368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68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439D" w14:textId="77777777" w:rsidR="007E77A9" w:rsidRDefault="007E77A9" w:rsidP="001368FB">
      <w:r>
        <w:separator/>
      </w:r>
    </w:p>
  </w:footnote>
  <w:footnote w:type="continuationSeparator" w:id="0">
    <w:p w14:paraId="0AB149E0" w14:textId="77777777" w:rsidR="007E77A9" w:rsidRDefault="007E77A9" w:rsidP="0013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80D"/>
    <w:multiLevelType w:val="hybridMultilevel"/>
    <w:tmpl w:val="593E2738"/>
    <w:lvl w:ilvl="0" w:tplc="05DC3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99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FB"/>
    <w:rsid w:val="000056AD"/>
    <w:rsid w:val="00007E9E"/>
    <w:rsid w:val="00013381"/>
    <w:rsid w:val="00020F17"/>
    <w:rsid w:val="000235B2"/>
    <w:rsid w:val="00024DE4"/>
    <w:rsid w:val="000329F7"/>
    <w:rsid w:val="00041604"/>
    <w:rsid w:val="000475BB"/>
    <w:rsid w:val="000639D6"/>
    <w:rsid w:val="000670F6"/>
    <w:rsid w:val="0007193F"/>
    <w:rsid w:val="00074D6E"/>
    <w:rsid w:val="000773AE"/>
    <w:rsid w:val="00084C55"/>
    <w:rsid w:val="000A1BE2"/>
    <w:rsid w:val="000A289E"/>
    <w:rsid w:val="000B5520"/>
    <w:rsid w:val="000B72D8"/>
    <w:rsid w:val="000C3F3F"/>
    <w:rsid w:val="000C5BF1"/>
    <w:rsid w:val="000F23CD"/>
    <w:rsid w:val="000F442E"/>
    <w:rsid w:val="000F4678"/>
    <w:rsid w:val="001000C9"/>
    <w:rsid w:val="0010203A"/>
    <w:rsid w:val="00103ED5"/>
    <w:rsid w:val="00120C9B"/>
    <w:rsid w:val="0012215A"/>
    <w:rsid w:val="00130D76"/>
    <w:rsid w:val="00136272"/>
    <w:rsid w:val="001368FB"/>
    <w:rsid w:val="0015081C"/>
    <w:rsid w:val="00172D94"/>
    <w:rsid w:val="00180040"/>
    <w:rsid w:val="001B4CB9"/>
    <w:rsid w:val="001C794A"/>
    <w:rsid w:val="001E39E1"/>
    <w:rsid w:val="001F7673"/>
    <w:rsid w:val="001F7A53"/>
    <w:rsid w:val="002241C8"/>
    <w:rsid w:val="00226A66"/>
    <w:rsid w:val="002333E8"/>
    <w:rsid w:val="0026462A"/>
    <w:rsid w:val="0029314A"/>
    <w:rsid w:val="002A3A70"/>
    <w:rsid w:val="002B150A"/>
    <w:rsid w:val="002B638D"/>
    <w:rsid w:val="002D0F81"/>
    <w:rsid w:val="002F7961"/>
    <w:rsid w:val="00310E92"/>
    <w:rsid w:val="003309BA"/>
    <w:rsid w:val="003515BF"/>
    <w:rsid w:val="00361DF3"/>
    <w:rsid w:val="0037039F"/>
    <w:rsid w:val="00372660"/>
    <w:rsid w:val="00395250"/>
    <w:rsid w:val="003A5417"/>
    <w:rsid w:val="003A67D2"/>
    <w:rsid w:val="003B39EE"/>
    <w:rsid w:val="003B68FF"/>
    <w:rsid w:val="003E4764"/>
    <w:rsid w:val="003F758A"/>
    <w:rsid w:val="004070AF"/>
    <w:rsid w:val="00421FE9"/>
    <w:rsid w:val="00476F4F"/>
    <w:rsid w:val="00482356"/>
    <w:rsid w:val="00496824"/>
    <w:rsid w:val="004A01AA"/>
    <w:rsid w:val="004A2A4F"/>
    <w:rsid w:val="004B1A81"/>
    <w:rsid w:val="004B2FA1"/>
    <w:rsid w:val="004B42BB"/>
    <w:rsid w:val="004C27C8"/>
    <w:rsid w:val="004C2EBB"/>
    <w:rsid w:val="004C3F63"/>
    <w:rsid w:val="004D35C1"/>
    <w:rsid w:val="004E3AA9"/>
    <w:rsid w:val="004E64F6"/>
    <w:rsid w:val="004F024E"/>
    <w:rsid w:val="004F681C"/>
    <w:rsid w:val="005064A3"/>
    <w:rsid w:val="00513316"/>
    <w:rsid w:val="00514657"/>
    <w:rsid w:val="00525D2B"/>
    <w:rsid w:val="0054387A"/>
    <w:rsid w:val="00546E96"/>
    <w:rsid w:val="00554AB9"/>
    <w:rsid w:val="00567133"/>
    <w:rsid w:val="0057312B"/>
    <w:rsid w:val="0058352A"/>
    <w:rsid w:val="005A267A"/>
    <w:rsid w:val="005B5ED6"/>
    <w:rsid w:val="005D0A74"/>
    <w:rsid w:val="0060282F"/>
    <w:rsid w:val="0060506E"/>
    <w:rsid w:val="00606513"/>
    <w:rsid w:val="00607291"/>
    <w:rsid w:val="0062158B"/>
    <w:rsid w:val="006229D9"/>
    <w:rsid w:val="00630143"/>
    <w:rsid w:val="006440C2"/>
    <w:rsid w:val="00646622"/>
    <w:rsid w:val="00654E52"/>
    <w:rsid w:val="0065766E"/>
    <w:rsid w:val="006617A8"/>
    <w:rsid w:val="006A22AB"/>
    <w:rsid w:val="006C117E"/>
    <w:rsid w:val="006F72CB"/>
    <w:rsid w:val="006F77FB"/>
    <w:rsid w:val="0070364C"/>
    <w:rsid w:val="00713CB5"/>
    <w:rsid w:val="00716A9E"/>
    <w:rsid w:val="0072273E"/>
    <w:rsid w:val="00744EC9"/>
    <w:rsid w:val="00756066"/>
    <w:rsid w:val="007617B7"/>
    <w:rsid w:val="00770516"/>
    <w:rsid w:val="0077693A"/>
    <w:rsid w:val="00781513"/>
    <w:rsid w:val="007873F6"/>
    <w:rsid w:val="00787575"/>
    <w:rsid w:val="0079156D"/>
    <w:rsid w:val="007A2024"/>
    <w:rsid w:val="007A46FE"/>
    <w:rsid w:val="007B41ED"/>
    <w:rsid w:val="007B7765"/>
    <w:rsid w:val="007C3C6D"/>
    <w:rsid w:val="007C5F0E"/>
    <w:rsid w:val="007D229F"/>
    <w:rsid w:val="007D5A76"/>
    <w:rsid w:val="007E77A9"/>
    <w:rsid w:val="00800A03"/>
    <w:rsid w:val="00861440"/>
    <w:rsid w:val="00876A50"/>
    <w:rsid w:val="00876DE1"/>
    <w:rsid w:val="00892937"/>
    <w:rsid w:val="008A0E90"/>
    <w:rsid w:val="008A2FE0"/>
    <w:rsid w:val="008B7BC5"/>
    <w:rsid w:val="008C13F0"/>
    <w:rsid w:val="008D1A7A"/>
    <w:rsid w:val="008F6D72"/>
    <w:rsid w:val="00901A8D"/>
    <w:rsid w:val="00920CC9"/>
    <w:rsid w:val="0092274D"/>
    <w:rsid w:val="00933D5C"/>
    <w:rsid w:val="00936537"/>
    <w:rsid w:val="009549FA"/>
    <w:rsid w:val="00972D4E"/>
    <w:rsid w:val="0099213F"/>
    <w:rsid w:val="00995322"/>
    <w:rsid w:val="009C0A44"/>
    <w:rsid w:val="009E0B04"/>
    <w:rsid w:val="009E79EA"/>
    <w:rsid w:val="009F0E20"/>
    <w:rsid w:val="00A06AF4"/>
    <w:rsid w:val="00A118EE"/>
    <w:rsid w:val="00A23B6D"/>
    <w:rsid w:val="00A41012"/>
    <w:rsid w:val="00A510A7"/>
    <w:rsid w:val="00A65827"/>
    <w:rsid w:val="00AA1C78"/>
    <w:rsid w:val="00AA233C"/>
    <w:rsid w:val="00AA5D89"/>
    <w:rsid w:val="00AB358C"/>
    <w:rsid w:val="00AB3B32"/>
    <w:rsid w:val="00AB45D1"/>
    <w:rsid w:val="00AD3F85"/>
    <w:rsid w:val="00AD663C"/>
    <w:rsid w:val="00AE3905"/>
    <w:rsid w:val="00AE7A21"/>
    <w:rsid w:val="00AF2759"/>
    <w:rsid w:val="00AF42E6"/>
    <w:rsid w:val="00B025EF"/>
    <w:rsid w:val="00B0628D"/>
    <w:rsid w:val="00B3441F"/>
    <w:rsid w:val="00B45BB6"/>
    <w:rsid w:val="00B60E87"/>
    <w:rsid w:val="00B63089"/>
    <w:rsid w:val="00B672AC"/>
    <w:rsid w:val="00B82481"/>
    <w:rsid w:val="00BA58AF"/>
    <w:rsid w:val="00BB3DAC"/>
    <w:rsid w:val="00BD20F9"/>
    <w:rsid w:val="00BD76C8"/>
    <w:rsid w:val="00BE1BA4"/>
    <w:rsid w:val="00BE59B2"/>
    <w:rsid w:val="00BE7DB1"/>
    <w:rsid w:val="00BF0A62"/>
    <w:rsid w:val="00BF10B6"/>
    <w:rsid w:val="00C32353"/>
    <w:rsid w:val="00C64C1B"/>
    <w:rsid w:val="00C70B3E"/>
    <w:rsid w:val="00C73E25"/>
    <w:rsid w:val="00C74D61"/>
    <w:rsid w:val="00C82FAF"/>
    <w:rsid w:val="00CB7FEC"/>
    <w:rsid w:val="00CE5B6D"/>
    <w:rsid w:val="00CE5E4E"/>
    <w:rsid w:val="00CE69C7"/>
    <w:rsid w:val="00CF38C7"/>
    <w:rsid w:val="00CF7B77"/>
    <w:rsid w:val="00D20019"/>
    <w:rsid w:val="00D20245"/>
    <w:rsid w:val="00D22764"/>
    <w:rsid w:val="00D428CD"/>
    <w:rsid w:val="00D45B67"/>
    <w:rsid w:val="00D4672D"/>
    <w:rsid w:val="00D52098"/>
    <w:rsid w:val="00D543F5"/>
    <w:rsid w:val="00DA5EC0"/>
    <w:rsid w:val="00DB3A2F"/>
    <w:rsid w:val="00DB3D77"/>
    <w:rsid w:val="00DD48D7"/>
    <w:rsid w:val="00DE2E5E"/>
    <w:rsid w:val="00DE71A5"/>
    <w:rsid w:val="00DF745E"/>
    <w:rsid w:val="00E00EF9"/>
    <w:rsid w:val="00E01981"/>
    <w:rsid w:val="00E01A65"/>
    <w:rsid w:val="00E051AC"/>
    <w:rsid w:val="00E0586A"/>
    <w:rsid w:val="00E149E8"/>
    <w:rsid w:val="00E170CB"/>
    <w:rsid w:val="00E36250"/>
    <w:rsid w:val="00E469D1"/>
    <w:rsid w:val="00E46D2D"/>
    <w:rsid w:val="00E607BF"/>
    <w:rsid w:val="00E65084"/>
    <w:rsid w:val="00E742CA"/>
    <w:rsid w:val="00E7658C"/>
    <w:rsid w:val="00EA24EC"/>
    <w:rsid w:val="00ED4E66"/>
    <w:rsid w:val="00ED64E3"/>
    <w:rsid w:val="00EF0E70"/>
    <w:rsid w:val="00EF2E78"/>
    <w:rsid w:val="00EF2ECB"/>
    <w:rsid w:val="00F01FE1"/>
    <w:rsid w:val="00F0317D"/>
    <w:rsid w:val="00F04EFD"/>
    <w:rsid w:val="00F0696E"/>
    <w:rsid w:val="00F1301B"/>
    <w:rsid w:val="00F162CF"/>
    <w:rsid w:val="00F21626"/>
    <w:rsid w:val="00F25B17"/>
    <w:rsid w:val="00F37426"/>
    <w:rsid w:val="00F509E9"/>
    <w:rsid w:val="00F51086"/>
    <w:rsid w:val="00F8075B"/>
    <w:rsid w:val="00F85894"/>
    <w:rsid w:val="00FA2254"/>
    <w:rsid w:val="00FD751C"/>
    <w:rsid w:val="00FF09DF"/>
    <w:rsid w:val="00FF16B3"/>
    <w:rsid w:val="00FF4420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C8B6"/>
  <w15:chartTrackingRefBased/>
  <w15:docId w15:val="{43C1031F-4A34-4A2E-B6BD-D1BD7991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8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link w:val="Overskrift1Tegn"/>
    <w:uiPriority w:val="9"/>
    <w:qFormat/>
    <w:rsid w:val="009E79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1368FB"/>
    <w:pPr>
      <w:spacing w:after="0" w:line="240" w:lineRule="auto"/>
    </w:pPr>
    <w:rPr>
      <w:kern w:val="0"/>
      <w14:ligatures w14:val="none"/>
    </w:rPr>
  </w:style>
  <w:style w:type="table" w:styleId="Tabellrutenett">
    <w:name w:val="Table Grid"/>
    <w:basedOn w:val="Vanligtabell"/>
    <w:uiPriority w:val="39"/>
    <w:rsid w:val="001368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368FB"/>
    <w:rPr>
      <w:color w:val="0563C1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1368F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368FB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E79EA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  <w14:ligatures w14:val="none"/>
    </w:rPr>
  </w:style>
  <w:style w:type="character" w:customStyle="1" w:styleId="detail-name">
    <w:name w:val="detail-name"/>
    <w:basedOn w:val="Standardskriftforavsnitt"/>
    <w:rsid w:val="00B672AC"/>
  </w:style>
  <w:style w:type="character" w:customStyle="1" w:styleId="format-label">
    <w:name w:val="format-label"/>
    <w:basedOn w:val="Standardskriftforavsnitt"/>
    <w:rsid w:val="00B672AC"/>
  </w:style>
  <w:style w:type="character" w:styleId="Fulgthyperkobling">
    <w:name w:val="FollowedHyperlink"/>
    <w:basedOn w:val="Standardskriftforavsnitt"/>
    <w:uiPriority w:val="99"/>
    <w:semiHidden/>
    <w:unhideWhenUsed/>
    <w:rsid w:val="001F7673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7B7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1B4CB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B5ED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B5ED6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emiddelh&#229;ndboka.no" TargetMode="External"/><Relationship Id="rId13" Type="http://schemas.openxmlformats.org/officeDocument/2006/relationships/hyperlink" Target="https://beta.legeforeningen.no/contentassets/4fc9531884464f869deece6ac386caaf/geriatrisk-depresjonsskala-gds.pdf" TargetMode="External"/><Relationship Id="rId18" Type="http://schemas.openxmlformats.org/officeDocument/2006/relationships/hyperlink" Target="https://tidsskriftet.no/2019/11/noe-laere-av/en-mann-i-40-arene-med-akutt-innsettende-talevansker-og-ensidig-lammelse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metodebok.no/index.php?action=chapter&amp;item=mpZdEtkK" TargetMode="External"/><Relationship Id="rId17" Type="http://schemas.openxmlformats.org/officeDocument/2006/relationships/hyperlink" Target="https://tidsskriftet.no/2012/10/noe-laere-av/ung-jente-med-psykose-kognitiv-svikt-og-kramp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eta.legeforeningen.no/contentassets/896242250066476ca87ec70f8558cbcc/hvordan-skille-mellom-depresjon-og-demens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lsebiblioteket.n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dsskriftet.no/2005/06/medisin-og-vitenskap/antipsykotiske-midler-mot-uro-ved-demens-medisinsk-behandling-ell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ldringoghelse.n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egehandboka.no" TargetMode="External"/><Relationship Id="rId14" Type="http://schemas.openxmlformats.org/officeDocument/2006/relationships/hyperlink" Target="https://tidsskriftet.no/2013/08/oversiktsartikkel/delirium-hos-eldre-pasient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6F186-9D3A-4B76-AF44-91779196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1335</Words>
  <Characters>7081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Nygård, Natalja</dc:creator>
  <cp:keywords/>
  <dc:description/>
  <cp:lastModifiedBy>Nygård, Natalja</cp:lastModifiedBy>
  <cp:revision>297</cp:revision>
  <dcterms:created xsi:type="dcterms:W3CDTF">2024-12-31T09:42:00Z</dcterms:created>
  <dcterms:modified xsi:type="dcterms:W3CDTF">2025-01-02T13:54:00Z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2f0f55b2,51b2a72c,39515488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2024-12-31T09:43:53Z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db20f259-e574-4f22-949e-399bceeab0a0</vt:lpwstr>
  </property>
  <property fmtid="{D5CDD505-2E9C-101B-9397-08002B2CF9AE}" pid="11" name="MSIP_Label_0c3ffc1c-ef00-4620-9c2f-7d9c1597774b_ContentBits">
    <vt:lpwstr>2</vt:lpwstr>
  </property>
</Properties>
</file>